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3" w:rsidRDefault="00692663" w:rsidP="00692663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1270" r="444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663" w:rsidRDefault="00692663" w:rsidP="0069266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</w:t>
                            </w:r>
                          </w:p>
                          <w:p w:rsidR="00692663" w:rsidRDefault="00692663" w:rsidP="0069266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Zarządzenia  Nr OR-I.120.1.48.2016</w:t>
                            </w:r>
                          </w:p>
                          <w:p w:rsidR="00692663" w:rsidRDefault="00692663" w:rsidP="00692663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PMO z dnia 1 kwietnia 2016 r.</w:t>
                            </w:r>
                          </w:p>
                          <w:p w:rsidR="00692663" w:rsidRDefault="00692663" w:rsidP="00692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70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" stroked="f" strokeweight="0">
                <v:textbox inset="0,0,0,0">
                  <w:txbxContent>
                    <w:p w:rsidR="00692663" w:rsidRDefault="00692663" w:rsidP="0069266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</w:t>
                      </w:r>
                    </w:p>
                    <w:p w:rsidR="00692663" w:rsidRDefault="00692663" w:rsidP="0069266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do Zarządzenia  Nr OR-I.120.1.48.2016</w:t>
                      </w:r>
                    </w:p>
                    <w:p w:rsidR="00692663" w:rsidRDefault="00692663" w:rsidP="00692663">
                      <w:r>
                        <w:rPr>
                          <w:rFonts w:ascii="Verdana" w:hAnsi="Verdana"/>
                          <w:sz w:val="16"/>
                        </w:rPr>
                        <w:t>PMO z dnia 1 kwietnia 2016 r.</w:t>
                      </w:r>
                    </w:p>
                    <w:p w:rsidR="00692663" w:rsidRDefault="00692663" w:rsidP="00692663"/>
                  </w:txbxContent>
                </v:textbox>
              </v:rect>
            </w:pict>
          </mc:Fallback>
        </mc:AlternateContent>
      </w:r>
    </w:p>
    <w:p w:rsidR="00692663" w:rsidRDefault="00692663" w:rsidP="00692663">
      <w:pPr>
        <w:pStyle w:val="Nagwek6"/>
        <w:spacing w:line="240" w:lineRule="auto"/>
        <w:rPr>
          <w:sz w:val="22"/>
        </w:rPr>
      </w:pPr>
    </w:p>
    <w:p w:rsidR="00692663" w:rsidRPr="00726581" w:rsidRDefault="00692663" w:rsidP="00692663">
      <w:pPr>
        <w:pStyle w:val="Nagwek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2971800" cy="685800"/>
                <wp:effectExtent l="0" t="1270" r="444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663" w:rsidRDefault="00692663" w:rsidP="0069266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692663" w:rsidRDefault="00692663" w:rsidP="00692663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692663" w:rsidRDefault="00692663" w:rsidP="00692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70pt;margin-top:1.0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" stroked="f" strokeweight="0">
                <v:textbox inset="0,0,0,0">
                  <w:txbxContent>
                    <w:p w:rsidR="00692663" w:rsidRDefault="00692663" w:rsidP="0069266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692663" w:rsidRDefault="00692663" w:rsidP="00692663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692663" w:rsidRDefault="00692663" w:rsidP="00692663"/>
                  </w:txbxContent>
                </v:textbox>
              </v:rect>
            </w:pict>
          </mc:Fallback>
        </mc:AlternateContent>
      </w:r>
    </w:p>
    <w:p w:rsidR="00692663" w:rsidRDefault="00692663" w:rsidP="00692663">
      <w:pPr>
        <w:pStyle w:val="Nagwek6"/>
        <w:rPr>
          <w:sz w:val="22"/>
        </w:rPr>
      </w:pPr>
    </w:p>
    <w:p w:rsidR="00692663" w:rsidRDefault="00692663" w:rsidP="00692663">
      <w:pPr>
        <w:pStyle w:val="Nagwek6"/>
        <w:rPr>
          <w:sz w:val="22"/>
        </w:rPr>
      </w:pPr>
    </w:p>
    <w:p w:rsidR="00692663" w:rsidRDefault="00692663" w:rsidP="00692663">
      <w:pPr>
        <w:pStyle w:val="Nagwek6"/>
        <w:rPr>
          <w:sz w:val="22"/>
        </w:rPr>
      </w:pPr>
      <w:r>
        <w:rPr>
          <w:sz w:val="22"/>
        </w:rPr>
        <w:t>URZĄD MIASTA OPOLA</w:t>
      </w:r>
    </w:p>
    <w:p w:rsidR="00692663" w:rsidRDefault="00692663" w:rsidP="00692663">
      <w:pPr>
        <w:ind w:right="-284"/>
        <w:jc w:val="center"/>
        <w:rPr>
          <w:rFonts w:ascii="Verdana" w:hAnsi="Verdana"/>
          <w:b/>
          <w:bCs/>
          <w:sz w:val="22"/>
        </w:rPr>
      </w:pPr>
      <w:r>
        <w:rPr>
          <w:rFonts w:ascii="Humnst777EU" w:hAnsi="Humnst777EU"/>
          <w:b/>
          <w:bCs/>
          <w:sz w:val="22"/>
        </w:rPr>
        <w:t xml:space="preserve">OGŁASZA NABÓR NA WOLNE STANOWISKO URZĘDNICZE </w:t>
      </w:r>
    </w:p>
    <w:p w:rsidR="00692663" w:rsidRPr="00CF5CBF" w:rsidRDefault="00692663" w:rsidP="00692663">
      <w:pPr>
        <w:ind w:right="-284"/>
        <w:jc w:val="center"/>
        <w:rPr>
          <w:rFonts w:ascii="Verdana" w:hAnsi="Verdana"/>
          <w:b/>
          <w:bCs/>
          <w:sz w:val="22"/>
        </w:rPr>
      </w:pPr>
      <w:r w:rsidRPr="00CF5CBF">
        <w:rPr>
          <w:rFonts w:ascii="Humnst777EU" w:hAnsi="Humnst777EU"/>
          <w:b/>
          <w:bCs/>
          <w:sz w:val="22"/>
        </w:rPr>
        <w:t xml:space="preserve"> </w:t>
      </w:r>
    </w:p>
    <w:p w:rsidR="00692663" w:rsidRPr="00CF5CBF" w:rsidRDefault="00692663" w:rsidP="00692663">
      <w:pPr>
        <w:rPr>
          <w:sz w:val="20"/>
        </w:rPr>
      </w:pPr>
    </w:p>
    <w:p w:rsidR="00692663" w:rsidRPr="00CF5CBF" w:rsidRDefault="00692663" w:rsidP="00692663">
      <w:pPr>
        <w:jc w:val="center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ds. nabywania nieruchomości do gminnego i powiatowego zasobu nieruchomości nr 4</w:t>
      </w:r>
    </w:p>
    <w:p w:rsidR="00692663" w:rsidRPr="00CF5CBF" w:rsidRDefault="00692663" w:rsidP="00692663">
      <w:pPr>
        <w:jc w:val="center"/>
        <w:rPr>
          <w:rFonts w:ascii="Verdana" w:hAnsi="Verdana"/>
          <w:sz w:val="18"/>
        </w:rPr>
      </w:pPr>
    </w:p>
    <w:p w:rsidR="00692663" w:rsidRPr="00CF5CBF" w:rsidRDefault="00692663" w:rsidP="00692663">
      <w:pPr>
        <w:rPr>
          <w:rFonts w:ascii="Verdana" w:hAnsi="Verdana"/>
          <w:b/>
          <w:bCs/>
          <w:sz w:val="18"/>
        </w:rPr>
      </w:pPr>
      <w:r w:rsidRPr="00CF5CBF">
        <w:rPr>
          <w:rFonts w:ascii="Verdana" w:hAnsi="Verdana"/>
          <w:b/>
          <w:bCs/>
          <w:sz w:val="18"/>
        </w:rPr>
        <w:t>1.</w:t>
      </w:r>
    </w:p>
    <w:p w:rsidR="00692663" w:rsidRPr="00CF5CBF" w:rsidRDefault="00692663" w:rsidP="00692663">
      <w:pPr>
        <w:jc w:val="center"/>
        <w:rPr>
          <w:rFonts w:ascii="Verdana" w:hAnsi="Verdana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13"/>
        <w:gridCol w:w="5540"/>
        <w:gridCol w:w="40"/>
      </w:tblGrid>
      <w:tr w:rsidR="00692663" w:rsidRPr="00CF5CBF" w:rsidTr="00CA149C">
        <w:trPr>
          <w:gridAfter w:val="1"/>
          <w:wAfter w:w="40" w:type="dxa"/>
        </w:trPr>
        <w:tc>
          <w:tcPr>
            <w:tcW w:w="3657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b/>
                <w:bCs/>
                <w:sz w:val="18"/>
              </w:rPr>
            </w:pPr>
            <w:r w:rsidRPr="00CF5CBF">
              <w:rPr>
                <w:rFonts w:ascii="Verdana" w:hAnsi="Verdana"/>
                <w:b/>
                <w:bCs/>
                <w:sz w:val="18"/>
              </w:rPr>
              <w:t xml:space="preserve">Wymagania niezbędne </w:t>
            </w: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5553" w:type="dxa"/>
            <w:gridSpan w:val="2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b/>
                <w:bCs/>
                <w:sz w:val="18"/>
              </w:rPr>
            </w:pPr>
            <w:r w:rsidRPr="00CF5CBF">
              <w:rPr>
                <w:rFonts w:ascii="Verdana" w:hAnsi="Verdana"/>
                <w:b/>
                <w:bCs/>
                <w:sz w:val="18"/>
              </w:rPr>
              <w:t>Wymagane dokumenty</w:t>
            </w:r>
          </w:p>
        </w:tc>
      </w:tr>
      <w:tr w:rsidR="00692663" w:rsidRPr="00CF5CBF" w:rsidTr="00CA149C">
        <w:trPr>
          <w:gridAfter w:val="1"/>
          <w:wAfter w:w="40" w:type="dxa"/>
        </w:trPr>
        <w:tc>
          <w:tcPr>
            <w:tcW w:w="365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a) obywatelstwo polskie</w:t>
            </w:r>
          </w:p>
        </w:tc>
        <w:tc>
          <w:tcPr>
            <w:tcW w:w="5553" w:type="dxa"/>
            <w:gridSpan w:val="2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Oświadczenie</w:t>
            </w:r>
          </w:p>
        </w:tc>
      </w:tr>
      <w:tr w:rsidR="00692663" w:rsidRPr="00CF5CBF" w:rsidTr="00CA149C">
        <w:trPr>
          <w:gridAfter w:val="1"/>
          <w:wAfter w:w="40" w:type="dxa"/>
        </w:trPr>
        <w:tc>
          <w:tcPr>
            <w:tcW w:w="365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b) pełna zdolność do czynności prawnych, korzystanie z pełni praw publicznych</w:t>
            </w:r>
          </w:p>
        </w:tc>
        <w:tc>
          <w:tcPr>
            <w:tcW w:w="5553" w:type="dxa"/>
            <w:gridSpan w:val="2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Oświadczenie</w:t>
            </w:r>
          </w:p>
        </w:tc>
      </w:tr>
      <w:tr w:rsidR="00692663" w:rsidRPr="00CF5CBF" w:rsidTr="00CA149C">
        <w:trPr>
          <w:gridAfter w:val="1"/>
          <w:wAfter w:w="40" w:type="dxa"/>
        </w:trPr>
        <w:tc>
          <w:tcPr>
            <w:tcW w:w="365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53" w:type="dxa"/>
            <w:gridSpan w:val="2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Oświadczenie</w:t>
            </w:r>
          </w:p>
        </w:tc>
      </w:tr>
      <w:tr w:rsidR="00692663" w:rsidRPr="00CF5CBF" w:rsidTr="00CA149C">
        <w:trPr>
          <w:gridAfter w:val="1"/>
          <w:wAfter w:w="40" w:type="dxa"/>
        </w:trPr>
        <w:tc>
          <w:tcPr>
            <w:tcW w:w="365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d) nieposzlakowana opinia</w:t>
            </w:r>
          </w:p>
        </w:tc>
        <w:tc>
          <w:tcPr>
            <w:tcW w:w="5553" w:type="dxa"/>
            <w:gridSpan w:val="2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Oświadczenie</w:t>
            </w:r>
          </w:p>
        </w:tc>
      </w:tr>
      <w:tr w:rsidR="00692663" w:rsidRPr="00CF5CBF" w:rsidTr="00CA149C">
        <w:trPr>
          <w:gridAfter w:val="1"/>
          <w:wAfter w:w="40" w:type="dxa"/>
        </w:trPr>
        <w:tc>
          <w:tcPr>
            <w:tcW w:w="3657" w:type="dxa"/>
            <w:tcBorders>
              <w:bottom w:val="single" w:sz="4" w:space="0" w:color="auto"/>
            </w:tcBorders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e) wykształcenie wyższe magisterskie</w:t>
            </w:r>
          </w:p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 xml:space="preserve">    </w:t>
            </w:r>
          </w:p>
        </w:tc>
        <w:tc>
          <w:tcPr>
            <w:tcW w:w="5553" w:type="dxa"/>
            <w:gridSpan w:val="2"/>
            <w:tcBorders>
              <w:bottom w:val="single" w:sz="4" w:space="0" w:color="auto"/>
            </w:tcBorders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692663" w:rsidRPr="00CF5CBF" w:rsidTr="00CA149C">
        <w:trPr>
          <w:trHeight w:val="548"/>
        </w:trPr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 xml:space="preserve">f) staż pracy 7 lat, </w:t>
            </w:r>
          </w:p>
          <w:p w:rsidR="00692663" w:rsidRPr="00CF5CBF" w:rsidRDefault="00692663" w:rsidP="00CA149C">
            <w:pPr>
              <w:rPr>
                <w:rFonts w:ascii="Verdana" w:hAnsi="Verdana"/>
                <w:sz w:val="16"/>
                <w:szCs w:val="16"/>
              </w:rPr>
            </w:pPr>
            <w:r w:rsidRPr="00CF5CBF">
              <w:rPr>
                <w:rFonts w:ascii="Verdana" w:hAnsi="Verdana"/>
                <w:sz w:val="18"/>
              </w:rPr>
              <w:t xml:space="preserve">w tym 2 lata </w:t>
            </w:r>
            <w:r w:rsidRPr="00CF5CBF">
              <w:rPr>
                <w:rFonts w:ascii="Verdana" w:hAnsi="Verdana"/>
                <w:sz w:val="16"/>
                <w:szCs w:val="16"/>
              </w:rPr>
              <w:t>na stanowiskach związanych z obrotem nieruchomościami</w:t>
            </w:r>
          </w:p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 xml:space="preserve">Kserokopia świadectwa pracy i/lub oryginalne zaświadczenie o zatrudnieniu w przypadku trwania stosunku pracy (ważność zaświadczenia 1 m-c)  </w:t>
            </w:r>
          </w:p>
        </w:tc>
      </w:tr>
    </w:tbl>
    <w:p w:rsidR="00692663" w:rsidRPr="00CF5CBF" w:rsidRDefault="00692663" w:rsidP="00692663">
      <w:pPr>
        <w:jc w:val="center"/>
        <w:rPr>
          <w:rFonts w:ascii="Verdana" w:hAnsi="Verdana"/>
          <w:sz w:val="18"/>
        </w:rPr>
      </w:pPr>
    </w:p>
    <w:p w:rsidR="00692663" w:rsidRPr="00CF5CBF" w:rsidRDefault="00692663" w:rsidP="00692663">
      <w:pPr>
        <w:rPr>
          <w:rFonts w:ascii="Verdana" w:hAnsi="Verdana"/>
          <w:b/>
          <w:bCs/>
          <w:sz w:val="18"/>
        </w:rPr>
      </w:pPr>
      <w:r w:rsidRPr="00CF5CBF">
        <w:rPr>
          <w:rFonts w:ascii="Verdana" w:hAnsi="Verdana"/>
          <w:b/>
          <w:bCs/>
          <w:sz w:val="18"/>
        </w:rPr>
        <w:t>2.</w:t>
      </w:r>
    </w:p>
    <w:p w:rsidR="00692663" w:rsidRPr="00CF5CBF" w:rsidRDefault="00692663" w:rsidP="00692663">
      <w:pPr>
        <w:jc w:val="center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5827"/>
      </w:tblGrid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b/>
                <w:bCs/>
                <w:sz w:val="18"/>
              </w:rPr>
            </w:pPr>
            <w:r w:rsidRPr="00CF5CBF">
              <w:rPr>
                <w:rFonts w:ascii="Verdana" w:hAnsi="Verdana"/>
                <w:b/>
                <w:bCs/>
                <w:sz w:val="18"/>
              </w:rPr>
              <w:t>Wymagania dodatkowe</w:t>
            </w: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5937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</w:p>
          <w:p w:rsidR="00692663" w:rsidRPr="00CF5CBF" w:rsidRDefault="00692663" w:rsidP="00CA149C">
            <w:pPr>
              <w:jc w:val="left"/>
              <w:rPr>
                <w:rFonts w:ascii="Verdana" w:hAnsi="Verdana"/>
                <w:b/>
                <w:bCs/>
                <w:sz w:val="18"/>
              </w:rPr>
            </w:pPr>
            <w:r w:rsidRPr="00CF5CBF">
              <w:rPr>
                <w:rFonts w:ascii="Verdana" w:hAnsi="Verdana"/>
                <w:b/>
                <w:bCs/>
                <w:sz w:val="18"/>
              </w:rPr>
              <w:t>Wymagane dokumenty albo zapisy w liście motywacyjnym lub w CV potwierdzające spełnienie wymagań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a) znajomość ustawy o samorządzie gminnym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b) znajomość Kodeksu postępowania administracyjnego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c)  znajomość Statutu Miasta Opola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d)znajomość Regulaminu organizacyjnego Urzędu Miasta Opola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e) znajomość ustawy o gospodarce nieruchomościami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</w:tcPr>
          <w:p w:rsidR="00692663" w:rsidRPr="00CF5CBF" w:rsidRDefault="00692663" w:rsidP="00CA149C">
            <w:pPr>
              <w:jc w:val="left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f) umiejętność pracy w zespole, odpowiedzialność, terminowość, dyspozycyjność, operatywność</w:t>
            </w:r>
          </w:p>
        </w:tc>
        <w:tc>
          <w:tcPr>
            <w:tcW w:w="5937" w:type="dxa"/>
          </w:tcPr>
          <w:p w:rsidR="00692663" w:rsidRPr="00CF5CBF" w:rsidRDefault="00692663" w:rsidP="00CA149C">
            <w:pPr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Zapisy w liście motywacyjnym lub w CV</w:t>
            </w:r>
          </w:p>
        </w:tc>
      </w:tr>
      <w:tr w:rsidR="00692663" w:rsidRPr="00CF5CBF" w:rsidTr="00CA14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63" w:rsidRPr="00CF5CBF" w:rsidRDefault="00692663" w:rsidP="00CA149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g) umiejętności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63" w:rsidRPr="00CF5CBF" w:rsidRDefault="00692663" w:rsidP="00CA149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 xml:space="preserve">bardzo dobra obsługa komputera, umiejętność analizy dokumentacji </w:t>
            </w:r>
            <w:proofErr w:type="spellStart"/>
            <w:r w:rsidRPr="00CF5CBF">
              <w:rPr>
                <w:rFonts w:ascii="Verdana" w:hAnsi="Verdana"/>
                <w:sz w:val="18"/>
              </w:rPr>
              <w:t>geodezyjno</w:t>
            </w:r>
            <w:proofErr w:type="spellEnd"/>
            <w:r w:rsidRPr="00CF5CBF">
              <w:rPr>
                <w:rFonts w:ascii="Verdana" w:hAnsi="Verdana"/>
                <w:sz w:val="18"/>
              </w:rPr>
              <w:t xml:space="preserve">–prawnej, weryfikacja operatów szacunkowych, umiejętność odczytywania zapisów </w:t>
            </w:r>
            <w:proofErr w:type="spellStart"/>
            <w:r w:rsidRPr="00CF5CBF">
              <w:rPr>
                <w:rFonts w:ascii="Verdana" w:hAnsi="Verdana"/>
                <w:sz w:val="18"/>
              </w:rPr>
              <w:t>mpzp</w:t>
            </w:r>
            <w:proofErr w:type="spellEnd"/>
            <w:r w:rsidRPr="00CF5CBF">
              <w:rPr>
                <w:rFonts w:ascii="Verdana" w:hAnsi="Verdana"/>
                <w:sz w:val="18"/>
              </w:rPr>
              <w:t xml:space="preserve">,  </w:t>
            </w:r>
          </w:p>
        </w:tc>
      </w:tr>
      <w:tr w:rsidR="00692663" w:rsidRPr="00CF5CBF" w:rsidTr="00CA14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63" w:rsidRPr="00CF5CBF" w:rsidRDefault="00692663" w:rsidP="00CA149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lastRenderedPageBreak/>
              <w:t>e) uprawnienia specjalistyczne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63" w:rsidRPr="00CF5CBF" w:rsidRDefault="00692663" w:rsidP="00CA149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sz w:val="18"/>
              </w:rPr>
            </w:pPr>
            <w:r w:rsidRPr="00CF5CBF">
              <w:rPr>
                <w:rFonts w:ascii="Verdana" w:hAnsi="Verdana"/>
                <w:sz w:val="18"/>
              </w:rPr>
              <w:t>Uprawnienia zawodowe – rzeczoznawca majątkowy, zarządca nieruchomości</w:t>
            </w:r>
          </w:p>
        </w:tc>
      </w:tr>
    </w:tbl>
    <w:p w:rsidR="00692663" w:rsidRPr="00CF5CBF" w:rsidRDefault="00692663" w:rsidP="00692663">
      <w:pPr>
        <w:ind w:left="426" w:hanging="426"/>
        <w:rPr>
          <w:rFonts w:ascii="Verdana" w:hAnsi="Verdana"/>
          <w:b/>
          <w:bCs/>
          <w:sz w:val="18"/>
        </w:rPr>
      </w:pPr>
    </w:p>
    <w:p w:rsidR="00692663" w:rsidRDefault="00692663" w:rsidP="00692663">
      <w:pPr>
        <w:spacing w:line="360" w:lineRule="auto"/>
        <w:ind w:left="426" w:hanging="426"/>
        <w:rPr>
          <w:rFonts w:ascii="Verdana" w:hAnsi="Verdana"/>
          <w:b/>
          <w:bCs/>
          <w:sz w:val="18"/>
        </w:rPr>
      </w:pPr>
    </w:p>
    <w:p w:rsidR="00692663" w:rsidRDefault="00692663" w:rsidP="00692663">
      <w:pPr>
        <w:spacing w:line="360" w:lineRule="auto"/>
        <w:ind w:left="426" w:hanging="426"/>
        <w:rPr>
          <w:rFonts w:ascii="Verdana" w:hAnsi="Verdana"/>
          <w:b/>
          <w:bCs/>
          <w:sz w:val="18"/>
        </w:rPr>
      </w:pPr>
    </w:p>
    <w:p w:rsidR="00692663" w:rsidRPr="00CF5CBF" w:rsidRDefault="00692663" w:rsidP="00692663">
      <w:pPr>
        <w:spacing w:line="360" w:lineRule="auto"/>
        <w:ind w:left="426" w:hanging="426"/>
        <w:rPr>
          <w:rFonts w:ascii="Verdana" w:hAnsi="Verdana"/>
          <w:b/>
          <w:bCs/>
          <w:sz w:val="18"/>
        </w:rPr>
      </w:pPr>
    </w:p>
    <w:p w:rsidR="00692663" w:rsidRPr="00CF5CBF" w:rsidRDefault="00692663" w:rsidP="00692663">
      <w:pPr>
        <w:spacing w:line="360" w:lineRule="auto"/>
        <w:ind w:left="426" w:hanging="426"/>
        <w:rPr>
          <w:rFonts w:ascii="Verdana" w:hAnsi="Verdana"/>
          <w:b/>
          <w:bCs/>
          <w:sz w:val="18"/>
        </w:rPr>
      </w:pPr>
      <w:r w:rsidRPr="00CF5CBF">
        <w:rPr>
          <w:rFonts w:ascii="Verdana" w:hAnsi="Verdana"/>
          <w:b/>
          <w:bCs/>
          <w:sz w:val="18"/>
        </w:rPr>
        <w:t>3.       Zakres wykonywanych zadań na stanowisku: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Nabywanie zabudowanych i niezabudowanych nieruchomości do zasobu gminnego i powiatowego: 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sprawdzanie i uzgadnianie z Biurem Urbanistycznym oraz Wydziałem Urbanistyki, Architektury i Budownictwa przeznaczenia nieruchomości w miejscowym planie zagospodarowania przestrzennego miasta Opola bądź studium,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zlecanie wykonania dokumentacji geodezyjnej oraz szacunku nieruchomości,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prowadzenie negocjacji z właścicielami lub użytkownikami wieczystymi nieruchomości przeznaczonych do nabycia,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sprawdzanie ksiąg wieczystych nabywanych nieruchomości,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przygotowanie  niezbędnych  dokumentów  do  zawarcia umowy notarialnej dot. nabycia nieruchomości,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zawieranie aktów notarialnych,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wypłacanie  właścicielowi lub użytkownikowi wieczystemu należnych świadczeń finansowych za nabytą nieruchomość,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prowadzenie korespondencji w zakresie wykupu nieruchomości,</w:t>
      </w:r>
    </w:p>
    <w:p w:rsidR="00692663" w:rsidRPr="00CF5CBF" w:rsidRDefault="00692663" w:rsidP="00692663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prowadzenie  rejestru wykupionych nieruchomości.</w:t>
      </w: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Współpraca z Wydziałami oraz jednostkami organizacyjnymi gminy w zakresie realizowanych inwestycji,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Przejmowanie dróg w trybie art. 98 ustawy z dnia 21 sierpnia 1997 r. o gospodarce nieruchomościami,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Prowadzenie postępowań dot. wypłacania odszkodowań za przejęte grunty,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Realizacja roszczeń wynikających z art. 36 ustawy o planowaniu i zagospodarowaniu przestrzennym,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Prowadzenie spraw związanych ze skorzystaniem z prawa pierwokupu oraz składanie oświadczeń o wykonaniu tego prawa,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Opracowywanie projektów uchwał Rady Miasta w  prowadzonych sprawach,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left="709" w:hanging="425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Uczestniczenie na polecenie Naczelnika Wydziału w posiedzeniach: </w:t>
      </w:r>
    </w:p>
    <w:p w:rsidR="00692663" w:rsidRPr="00CF5CBF" w:rsidRDefault="00692663" w:rsidP="00692663">
      <w:pPr>
        <w:ind w:left="851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- Komisji Rady Miasta </w:t>
      </w:r>
    </w:p>
    <w:p w:rsidR="00692663" w:rsidRPr="00CF5CBF" w:rsidRDefault="00692663" w:rsidP="00692663">
      <w:pPr>
        <w:ind w:left="851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- Sesjach Rady Miasta,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ind w:hanging="556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Załatwianie  skarg  i  wniosków  w   zakresie  nabywania nieruchomości. </w:t>
      </w: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Wykonywanie innych zadań zleconych przez zwierzchnika.</w:t>
      </w:r>
    </w:p>
    <w:p w:rsidR="00692663" w:rsidRPr="00CF5CBF" w:rsidRDefault="00692663" w:rsidP="00692663">
      <w:pPr>
        <w:ind w:left="840"/>
        <w:rPr>
          <w:rFonts w:ascii="Verdana" w:hAnsi="Verdana"/>
          <w:sz w:val="18"/>
        </w:rPr>
      </w:pPr>
    </w:p>
    <w:p w:rsidR="00692663" w:rsidRPr="00CF5CBF" w:rsidRDefault="00692663" w:rsidP="0069266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Fakturowanie – na bazie programu KSAT</w:t>
      </w: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wystawianie faktur VAT, korekt faktur VAT, duplikatów faktur stosownie do obowiązujących przepisów z uwzględnieniem momentu powstania obowiązku podatkowego,</w:t>
      </w:r>
    </w:p>
    <w:p w:rsidR="00692663" w:rsidRPr="00CF5CBF" w:rsidRDefault="00692663" w:rsidP="00692663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tworzenie rejestrów dzierżawców VAT i ewidencjonowanie faktur w tych rejestrach,</w:t>
      </w:r>
    </w:p>
    <w:p w:rsidR="00692663" w:rsidRPr="00CF5CBF" w:rsidRDefault="00692663" w:rsidP="00692663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dostarczanie faktur do odbiorców, ze szczególnym uwzględnieniem przepisów dotyczących dostarczania faktur korygujących,</w:t>
      </w:r>
    </w:p>
    <w:p w:rsidR="00692663" w:rsidRPr="00CF5CBF" w:rsidRDefault="00692663" w:rsidP="00692663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przechowywanie i archiwizowanie pierwszych kopii faktur oraz bieżące przekazywanie drugich kopii faktur do Wydziału Finansowo-Księgowego Referatu Księgowości Dochodów Budżetowych.</w:t>
      </w: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ind w:left="851" w:hanging="851"/>
        <w:rPr>
          <w:rFonts w:ascii="Verdana" w:hAnsi="Verdana"/>
          <w:b/>
          <w:sz w:val="18"/>
        </w:rPr>
      </w:pPr>
      <w:r w:rsidRPr="00CF5CBF">
        <w:rPr>
          <w:rFonts w:ascii="Verdana" w:hAnsi="Verdana"/>
          <w:b/>
          <w:sz w:val="18"/>
        </w:rPr>
        <w:t>4. Warunki pracy na stanowisku:</w:t>
      </w: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>Praca samodzielna, wymagająca wysiłku umysłowego, w pełnym wymiarze czasu pracy. Praca biurowa w pomieszczeniach biurowych Urzędu Miasta zlokalizowanych w Opolu Pl. Wolności 7-8, I piętro (budynek wyposażony jest w windę). Praca siedząca przy komputerze stacjonarnym. Obsługa monitorów ekranowych oraz innych urządzeń biurowych powyżej 4 godzin dziennie. Możliwa również praca w terenie podczas przemieszczania się pomiędzy budynkami Urzędu Miasta Opola oraz przy realizacji zadań związanych ze współpracą Wydziału z innymi podmiotami.</w:t>
      </w:r>
    </w:p>
    <w:p w:rsidR="00692663" w:rsidRPr="00CF5CBF" w:rsidRDefault="00692663" w:rsidP="00692663">
      <w:pPr>
        <w:rPr>
          <w:rFonts w:ascii="Verdana" w:hAnsi="Verdana"/>
          <w:sz w:val="18"/>
        </w:rPr>
      </w:pP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b/>
          <w:sz w:val="18"/>
        </w:rPr>
        <w:lastRenderedPageBreak/>
        <w:t>5.</w:t>
      </w:r>
      <w:r w:rsidRPr="00CF5CBF">
        <w:rPr>
          <w:rFonts w:ascii="Verdana" w:hAnsi="Verdana"/>
          <w:sz w:val="18"/>
        </w:rPr>
        <w:t xml:space="preserve"> W miesiącu </w:t>
      </w:r>
      <w:r w:rsidR="00E376F1">
        <w:rPr>
          <w:rFonts w:ascii="Verdana" w:hAnsi="Verdana"/>
          <w:sz w:val="18"/>
        </w:rPr>
        <w:t xml:space="preserve">IV 2018 r. </w:t>
      </w:r>
      <w:r w:rsidRPr="00CF5CBF">
        <w:rPr>
          <w:rFonts w:ascii="Verdana" w:hAnsi="Verdana"/>
          <w:sz w:val="18"/>
        </w:rPr>
        <w:t xml:space="preserve">wskaźnik zatrudnienia  osób niepełnosprawnych, </w:t>
      </w:r>
      <w:r w:rsidRPr="00CF5CBF">
        <w:rPr>
          <w:rFonts w:ascii="Verdana" w:hAnsi="Verdana"/>
          <w:sz w:val="18"/>
        </w:rPr>
        <w:br/>
        <w:t xml:space="preserve">w rozumieniu przepisów o rehabilitacji zawodowej i społecznej oraz zatrudnianiu osób niepełnosprawnych wyniósł </w:t>
      </w:r>
      <w:r w:rsidR="00E376F1">
        <w:rPr>
          <w:rFonts w:ascii="Verdana" w:hAnsi="Verdana"/>
          <w:sz w:val="18"/>
        </w:rPr>
        <w:t>2,02</w:t>
      </w:r>
      <w:r w:rsidRPr="00CF5CBF">
        <w:rPr>
          <w:rFonts w:ascii="Verdana" w:hAnsi="Verdana"/>
          <w:sz w:val="18"/>
        </w:rPr>
        <w:t>.%.</w:t>
      </w: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spacing w:line="360" w:lineRule="auto"/>
        <w:rPr>
          <w:rFonts w:ascii="Verdana" w:hAnsi="Verdana"/>
          <w:b/>
          <w:bCs/>
          <w:sz w:val="18"/>
        </w:rPr>
      </w:pPr>
      <w:r w:rsidRPr="00CF5CBF">
        <w:rPr>
          <w:rFonts w:ascii="Verdana" w:hAnsi="Verdana"/>
          <w:b/>
          <w:bCs/>
          <w:sz w:val="18"/>
        </w:rPr>
        <w:t>6.        Dokumenty aplikacyjne winny zawierać:</w:t>
      </w:r>
    </w:p>
    <w:p w:rsidR="00692663" w:rsidRPr="00CF5CBF" w:rsidRDefault="00692663" w:rsidP="00692663">
      <w:pPr>
        <w:spacing w:line="360" w:lineRule="auto"/>
        <w:ind w:left="360"/>
        <w:rPr>
          <w:rFonts w:ascii="Verdana" w:hAnsi="Verdana"/>
          <w:b/>
          <w:bCs/>
          <w:i/>
          <w:iCs/>
          <w:sz w:val="18"/>
        </w:rPr>
      </w:pPr>
      <w:r w:rsidRPr="00CF5CBF">
        <w:rPr>
          <w:rFonts w:ascii="Verdana" w:hAnsi="Verdana"/>
          <w:sz w:val="18"/>
        </w:rPr>
        <w:t xml:space="preserve">a)  </w:t>
      </w:r>
      <w:r w:rsidRPr="00CF5CBF">
        <w:rPr>
          <w:rFonts w:ascii="Verdana" w:hAnsi="Verdana"/>
          <w:b/>
          <w:bCs/>
          <w:i/>
          <w:iCs/>
          <w:sz w:val="18"/>
        </w:rPr>
        <w:t>dokumenty wymienione powyżej;</w:t>
      </w:r>
    </w:p>
    <w:p w:rsidR="00692663" w:rsidRPr="00CF5CBF" w:rsidRDefault="00692663" w:rsidP="00692663">
      <w:pPr>
        <w:ind w:left="709" w:hanging="349"/>
        <w:rPr>
          <w:rFonts w:ascii="Bookman Old Style" w:hAnsi="Bookman Old Style"/>
          <w:i/>
          <w:iCs/>
          <w:sz w:val="20"/>
        </w:rPr>
      </w:pPr>
      <w:r w:rsidRPr="00CF5CBF">
        <w:rPr>
          <w:rFonts w:ascii="Verdana" w:hAnsi="Verdana" w:cs="Tahoma"/>
          <w:sz w:val="18"/>
        </w:rPr>
        <w:t xml:space="preserve">b) </w:t>
      </w:r>
      <w:r w:rsidRPr="00CF5CBF">
        <w:rPr>
          <w:rFonts w:ascii="Verdana" w:hAnsi="Verdana" w:cs="Tahoma"/>
          <w:b/>
          <w:bCs/>
          <w:i/>
          <w:iCs/>
          <w:sz w:val="18"/>
        </w:rPr>
        <w:t xml:space="preserve">życiorys, </w:t>
      </w:r>
      <w:r w:rsidRPr="00CF5CBF">
        <w:rPr>
          <w:rFonts w:ascii="Verdana" w:hAnsi="Verdana"/>
          <w:b/>
          <w:bCs/>
          <w:i/>
          <w:iCs/>
          <w:sz w:val="18"/>
        </w:rPr>
        <w:t>uwzględniający dokładny przebieg kariery zawodowej</w:t>
      </w:r>
      <w:r w:rsidRPr="00CF5CBF">
        <w:rPr>
          <w:rFonts w:ascii="Verdana" w:hAnsi="Verdana"/>
          <w:b/>
          <w:sz w:val="18"/>
        </w:rPr>
        <w:t>,</w:t>
      </w:r>
      <w:r w:rsidRPr="00CF5CBF">
        <w:rPr>
          <w:rFonts w:ascii="Verdana" w:hAnsi="Verdana"/>
          <w:sz w:val="18"/>
        </w:rPr>
        <w:t xml:space="preserve"> opatrzony klauzulą: „</w:t>
      </w:r>
      <w:r w:rsidRPr="00CF5CBF">
        <w:rPr>
          <w:rFonts w:ascii="Bookman Old Style" w:hAnsi="Bookman Old Style"/>
          <w:i/>
          <w:iCs/>
          <w:sz w:val="20"/>
        </w:rPr>
        <w:t>Wyrażam zgodę na przetwarzanie moich danych osobowych zawartych w ofercie pracy dla potrzeb niezbędnych do realizacji procesu rekrutacji zgodnie z ustawą z dnia 29 sierpnia 1997 r. o ochronie danych osobowych (Dz. U. z 2016 r. poz.922 ze zm.) oraz ustawą z dnia 21 listopada 2008r. o pracownikach samorządowych (Dz. U. z 2016 r. poz.902 ze zm.)” i podpisem;</w:t>
      </w: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b/>
          <w:bCs/>
          <w:i/>
          <w:iCs/>
          <w:sz w:val="18"/>
        </w:rPr>
      </w:pPr>
      <w:r w:rsidRPr="00CF5CBF">
        <w:rPr>
          <w:rFonts w:ascii="Verdana" w:hAnsi="Verdana"/>
          <w:b/>
          <w:bCs/>
          <w:i/>
          <w:iCs/>
          <w:sz w:val="18"/>
        </w:rPr>
        <w:t>list motywacyjny;</w:t>
      </w:r>
    </w:p>
    <w:p w:rsidR="00692663" w:rsidRPr="00CF5CBF" w:rsidRDefault="00692663" w:rsidP="00692663">
      <w:pPr>
        <w:ind w:left="426"/>
        <w:rPr>
          <w:rFonts w:ascii="Verdana" w:hAnsi="Verdana"/>
          <w:b/>
          <w:bCs/>
          <w:i/>
          <w:iCs/>
          <w:sz w:val="18"/>
        </w:rPr>
      </w:pPr>
    </w:p>
    <w:p w:rsidR="00692663" w:rsidRPr="00CF5CBF" w:rsidRDefault="00692663" w:rsidP="00692663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</w:rPr>
      </w:pPr>
      <w:r w:rsidRPr="00CF5CBF">
        <w:rPr>
          <w:rFonts w:ascii="Verdana" w:hAnsi="Verdana"/>
          <w:b/>
          <w:bCs/>
          <w:i/>
          <w:iCs/>
          <w:sz w:val="18"/>
        </w:rPr>
        <w:t xml:space="preserve">kwestionariusz osobowy – </w:t>
      </w:r>
      <w:r w:rsidRPr="00CF5CBF">
        <w:rPr>
          <w:rFonts w:ascii="Verdana" w:hAnsi="Verdana"/>
          <w:bCs/>
          <w:iCs/>
          <w:sz w:val="18"/>
        </w:rPr>
        <w:t>według wzoru dostępnego na stronie internetowej (</w:t>
      </w:r>
      <w:hyperlink r:id="rId5" w:history="1">
        <w:r w:rsidRPr="00CF5CBF">
          <w:rPr>
            <w:rFonts w:ascii="Verdana" w:hAnsi="Verdana"/>
            <w:bCs/>
            <w:iCs/>
            <w:color w:val="0000FF"/>
            <w:sz w:val="18"/>
            <w:u w:val="single"/>
          </w:rPr>
          <w:t>www.bip.um.opole.pl</w:t>
        </w:r>
      </w:hyperlink>
      <w:r w:rsidRPr="00CF5CBF">
        <w:rPr>
          <w:rFonts w:ascii="Verdana" w:hAnsi="Verdana"/>
          <w:bCs/>
          <w:iCs/>
          <w:sz w:val="18"/>
        </w:rPr>
        <w:t>) oraz w Referacie Kadr Urzędu Miasta Opola;</w:t>
      </w:r>
    </w:p>
    <w:p w:rsidR="00692663" w:rsidRPr="00CF5CBF" w:rsidRDefault="00692663" w:rsidP="00692663">
      <w:pPr>
        <w:rPr>
          <w:rFonts w:ascii="Verdana" w:hAnsi="Verdana"/>
          <w:sz w:val="18"/>
        </w:rPr>
      </w:pPr>
    </w:p>
    <w:p w:rsidR="00692663" w:rsidRPr="00CF5CBF" w:rsidRDefault="00692663" w:rsidP="00692663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Verdana" w:hAnsi="Verdana"/>
          <w:szCs w:val="24"/>
        </w:rPr>
      </w:pPr>
      <w:r w:rsidRPr="00CF5CBF">
        <w:rPr>
          <w:rFonts w:ascii="Verdana" w:hAnsi="Verdana"/>
          <w:b/>
          <w:bCs/>
          <w:i/>
          <w:iCs/>
          <w:sz w:val="18"/>
        </w:rPr>
        <w:t xml:space="preserve">dokument potwierdzający niepełnosprawność. </w:t>
      </w:r>
      <w:r w:rsidRPr="00CF5CBF">
        <w:rPr>
          <w:rFonts w:ascii="Verdana" w:hAnsi="Verdana"/>
          <w:b/>
          <w:bCs/>
          <w:i/>
          <w:iCs/>
          <w:szCs w:val="24"/>
          <w:vertAlign w:val="superscript"/>
        </w:rPr>
        <w:t>*</w:t>
      </w:r>
    </w:p>
    <w:p w:rsidR="00692663" w:rsidRPr="00CF5CBF" w:rsidRDefault="00692663" w:rsidP="00692663">
      <w:pPr>
        <w:ind w:left="426"/>
        <w:rPr>
          <w:rFonts w:ascii="Verdana" w:hAnsi="Verdana"/>
          <w:sz w:val="18"/>
        </w:rPr>
      </w:pPr>
    </w:p>
    <w:p w:rsidR="00692663" w:rsidRPr="00CF5CBF" w:rsidRDefault="00692663" w:rsidP="00692663">
      <w:pPr>
        <w:ind w:left="851" w:hanging="425"/>
        <w:rPr>
          <w:rFonts w:ascii="Verdana" w:hAnsi="Verdana"/>
          <w:sz w:val="18"/>
        </w:rPr>
      </w:pPr>
    </w:p>
    <w:p w:rsidR="00692663" w:rsidRPr="00CF5CBF" w:rsidRDefault="00692663" w:rsidP="00692663">
      <w:pPr>
        <w:rPr>
          <w:rFonts w:ascii="Verdana" w:hAnsi="Verdana"/>
          <w:sz w:val="18"/>
        </w:rPr>
      </w:pP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Kompletne aplikacje należy składać w Urzędzie Miasta Opola, Rynek – Ratusz, pokój nr 424, III półpiętro z dopiskiem: </w:t>
      </w:r>
      <w:r w:rsidRPr="00CF5CBF">
        <w:rPr>
          <w:rFonts w:ascii="Verdana" w:hAnsi="Verdana"/>
          <w:b/>
          <w:bCs/>
          <w:sz w:val="18"/>
        </w:rPr>
        <w:t>Dotyczy naboru na stanowisko</w:t>
      </w:r>
      <w:r w:rsidRPr="00CF5CBF">
        <w:rPr>
          <w:rFonts w:ascii="Verdana" w:hAnsi="Verdana"/>
          <w:sz w:val="18"/>
        </w:rPr>
        <w:t xml:space="preserve"> ds. nabywania nieruchomości do gminnego i powiatowego zasobu nieruchomości nr 4 w Wydziale Gospodarki Nieruchomościami w terminie do dnia </w:t>
      </w:r>
      <w:r w:rsidR="00CC6DD8" w:rsidRPr="00F87365">
        <w:rPr>
          <w:rFonts w:ascii="Verdana" w:hAnsi="Verdana"/>
          <w:b/>
          <w:sz w:val="18"/>
        </w:rPr>
        <w:t>28 maja 2018 r.</w:t>
      </w:r>
      <w:r w:rsidRPr="00CF5CBF">
        <w:rPr>
          <w:rFonts w:ascii="Verdana" w:hAnsi="Verdana"/>
          <w:sz w:val="18"/>
        </w:rPr>
        <w:t xml:space="preserve"> </w:t>
      </w:r>
      <w:r w:rsidRPr="00CF5CBF">
        <w:rPr>
          <w:rFonts w:ascii="Verdana" w:hAnsi="Verdana"/>
          <w:bCs/>
          <w:sz w:val="18"/>
        </w:rPr>
        <w:t>decyduje data faktycznego wpływu do Urzędu.</w:t>
      </w:r>
      <w:r w:rsidRPr="00CF5CBF">
        <w:rPr>
          <w:rFonts w:ascii="Verdana" w:hAnsi="Verdana"/>
          <w:b/>
          <w:bCs/>
          <w:sz w:val="18"/>
        </w:rPr>
        <w:t xml:space="preserve"> </w:t>
      </w: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ab/>
      </w: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ab/>
      </w:r>
    </w:p>
    <w:p w:rsidR="00692663" w:rsidRPr="00CF5CBF" w:rsidRDefault="00692663" w:rsidP="00692663">
      <w:pPr>
        <w:rPr>
          <w:rFonts w:ascii="Verdana" w:hAnsi="Verdana"/>
          <w:sz w:val="18"/>
        </w:rPr>
      </w:pPr>
      <w:r w:rsidRPr="00CF5CBF">
        <w:rPr>
          <w:rFonts w:ascii="Verdana" w:hAnsi="Verdana"/>
          <w:sz w:val="18"/>
        </w:rPr>
        <w:t xml:space="preserve">Informacja o wyniku naboru będzie umieszczona na stronie internetowej Biuletynu Informacji </w:t>
      </w:r>
      <w:bookmarkStart w:id="0" w:name="_GoBack"/>
      <w:r w:rsidRPr="00CF5CBF">
        <w:rPr>
          <w:rFonts w:ascii="Verdana" w:hAnsi="Verdana"/>
          <w:sz w:val="18"/>
        </w:rPr>
        <w:t>Publicznej (</w:t>
      </w:r>
      <w:hyperlink r:id="rId6" w:history="1">
        <w:r w:rsidRPr="00CF5CBF">
          <w:rPr>
            <w:rFonts w:ascii="Verdana" w:hAnsi="Verdana" w:cs="Tahoma"/>
            <w:color w:val="0000FF"/>
            <w:sz w:val="18"/>
            <w:u w:val="single"/>
          </w:rPr>
          <w:t>www.bip.um.opole.pl</w:t>
        </w:r>
      </w:hyperlink>
      <w:r w:rsidRPr="00CF5CBF">
        <w:rPr>
          <w:rFonts w:ascii="Verdana" w:hAnsi="Verdana"/>
          <w:sz w:val="18"/>
        </w:rPr>
        <w:t xml:space="preserve"> ), na tablicy informacyjnej Urzędu Miasta Opola oraz na tablicy </w:t>
      </w:r>
      <w:bookmarkEnd w:id="0"/>
      <w:r w:rsidRPr="00CF5CBF">
        <w:rPr>
          <w:rFonts w:ascii="Verdana" w:hAnsi="Verdana"/>
          <w:sz w:val="18"/>
        </w:rPr>
        <w:t>informacyjnej w jednostce innej niż Urząd Miasta, w której jest prowadzony nabór.</w:t>
      </w:r>
    </w:p>
    <w:p w:rsidR="00692663" w:rsidRDefault="00692663" w:rsidP="00692663">
      <w:pPr>
        <w:pStyle w:val="Tekstpodstawowy3"/>
        <w:spacing w:line="240" w:lineRule="auto"/>
        <w:rPr>
          <w:rFonts w:cs="Times New Roman"/>
          <w:sz w:val="18"/>
        </w:rPr>
      </w:pPr>
    </w:p>
    <w:p w:rsidR="00692663" w:rsidRPr="007536A4" w:rsidRDefault="00692663" w:rsidP="00692663">
      <w:pPr>
        <w:rPr>
          <w:rFonts w:ascii="Verdana" w:hAnsi="Verdana"/>
          <w:sz w:val="18"/>
          <w:szCs w:val="18"/>
        </w:rPr>
      </w:pPr>
      <w:r w:rsidRPr="007536A4">
        <w:rPr>
          <w:rFonts w:ascii="Verdana" w:hAnsi="Verdana" w:cs="Tahoma"/>
          <w:sz w:val="18"/>
          <w:szCs w:val="18"/>
        </w:rPr>
        <w:t xml:space="preserve">W związku z art. 24 ust. 1 ustawy z dnia 29 sierpnia 1997 r. o ochronie danych osobowych (Dz.U. z </w:t>
      </w:r>
      <w:r w:rsidR="005F0B03">
        <w:rPr>
          <w:rFonts w:ascii="Verdana" w:hAnsi="Verdana" w:cs="Tahoma"/>
          <w:sz w:val="18"/>
          <w:szCs w:val="18"/>
        </w:rPr>
        <w:t xml:space="preserve">2016 r. poz. 922 ze zm. </w:t>
      </w:r>
      <w:r w:rsidRPr="007536A4">
        <w:rPr>
          <w:rFonts w:ascii="Verdana" w:hAnsi="Verdana" w:cs="Tahoma"/>
          <w:sz w:val="18"/>
          <w:szCs w:val="18"/>
        </w:rPr>
        <w:t xml:space="preserve">) informuję, że administratorem danych osobowych zawartych w przekazanych dokumentach aplikacyjnych jest Gmina Miasta Opola – Prezydent Miasta Opola - </w:t>
      </w:r>
      <w:r w:rsidR="00175E14">
        <w:rPr>
          <w:rFonts w:ascii="Verdana" w:hAnsi="Verdana" w:cs="Tahoma"/>
          <w:sz w:val="18"/>
          <w:szCs w:val="18"/>
        </w:rPr>
        <w:t xml:space="preserve">                        </w:t>
      </w:r>
      <w:r w:rsidRPr="007536A4">
        <w:rPr>
          <w:rFonts w:ascii="Verdana" w:hAnsi="Verdana" w:cs="Tahoma"/>
          <w:sz w:val="18"/>
          <w:szCs w:val="18"/>
        </w:rPr>
        <w:t>z siedzibą w Opolu 45-015, Rynek-Ratusz. Dane osobowe, o których mowa powyżej, będą przetwarzane w celu przeprowadzenia procesu rekrutacyjnego oraz wybrania pracownika i zawarcia umowy o pracę. Dane osobowe nie będą udostępnianie innym podmiotom. Każdy posiada prawo dostępu do treści swoich danych oraz ich poprawiania.</w:t>
      </w:r>
    </w:p>
    <w:p w:rsidR="00692663" w:rsidRDefault="00692663" w:rsidP="00692663">
      <w:pPr>
        <w:pStyle w:val="Tekstpodstawowy3"/>
        <w:spacing w:line="240" w:lineRule="auto"/>
        <w:rPr>
          <w:rFonts w:ascii="Bookman Old Style" w:hAnsi="Bookman Old Style" w:cs="Times New Roman"/>
          <w:i/>
          <w:iCs/>
        </w:rPr>
      </w:pPr>
      <w:r>
        <w:rPr>
          <w:rFonts w:cs="Times New Roman"/>
          <w:sz w:val="18"/>
        </w:rPr>
        <w:tab/>
      </w:r>
    </w:p>
    <w:p w:rsidR="00692663" w:rsidRDefault="00692663" w:rsidP="00692663"/>
    <w:p w:rsidR="00692663" w:rsidRDefault="00692663" w:rsidP="00692663"/>
    <w:p w:rsidR="00692663" w:rsidRDefault="00692663" w:rsidP="00692663"/>
    <w:p w:rsidR="00692663" w:rsidRDefault="00692663" w:rsidP="00692663"/>
    <w:p w:rsidR="00692663" w:rsidRDefault="00692663" w:rsidP="00692663"/>
    <w:p w:rsidR="00692663" w:rsidRDefault="00692663" w:rsidP="00692663"/>
    <w:p w:rsidR="00692663" w:rsidRDefault="00692663" w:rsidP="00692663"/>
    <w:p w:rsidR="00692663" w:rsidRDefault="00692663" w:rsidP="00692663">
      <w:pPr>
        <w:pStyle w:val="Tekstpodstawowy3"/>
        <w:spacing w:line="240" w:lineRule="auto"/>
        <w:ind w:left="360"/>
        <w:rPr>
          <w:rFonts w:cs="Times New Roman"/>
          <w:sz w:val="18"/>
        </w:rPr>
      </w:pPr>
      <w:r>
        <w:rPr>
          <w:rFonts w:cs="Times New Roman"/>
          <w:b/>
          <w:iCs/>
          <w:sz w:val="16"/>
          <w:szCs w:val="16"/>
        </w:rPr>
        <w:t>* W przypadku osób niepełnosprawnych</w:t>
      </w:r>
    </w:p>
    <w:p w:rsidR="00692663" w:rsidRDefault="00692663" w:rsidP="00692663"/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</w:p>
    <w:p w:rsidR="00692663" w:rsidRDefault="00692663" w:rsidP="00692663">
      <w:pPr>
        <w:rPr>
          <w:rFonts w:ascii="Arial" w:hAnsi="Arial" w:cs="Arial"/>
          <w:sz w:val="16"/>
          <w:szCs w:val="16"/>
        </w:rPr>
      </w:pPr>
      <w:r w:rsidRPr="00CF0E92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2</w:t>
      </w:r>
      <w:r w:rsidRPr="00CF0E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Zarządzenia NR OR- I.120.1.48. 2016 z dnia 1 kwietnia 2016 r.  </w:t>
      </w:r>
    </w:p>
    <w:p w:rsidR="00875B00" w:rsidRDefault="00875B00"/>
    <w:sectPr w:rsidR="0087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62E"/>
    <w:multiLevelType w:val="hybridMultilevel"/>
    <w:tmpl w:val="238C02CC"/>
    <w:lvl w:ilvl="0" w:tplc="92A68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33BC"/>
    <w:multiLevelType w:val="hybridMultilevel"/>
    <w:tmpl w:val="F2F2BBAC"/>
    <w:lvl w:ilvl="0" w:tplc="2F228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EA6772"/>
    <w:multiLevelType w:val="hybridMultilevel"/>
    <w:tmpl w:val="EAAA042C"/>
    <w:lvl w:ilvl="0" w:tplc="7584B824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2B2440D"/>
    <w:multiLevelType w:val="hybridMultilevel"/>
    <w:tmpl w:val="9B58F252"/>
    <w:lvl w:ilvl="0" w:tplc="88000438">
      <w:start w:val="1"/>
      <w:numFmt w:val="decimal"/>
      <w:lvlText w:val="%1."/>
      <w:lvlJc w:val="left"/>
      <w:pPr>
        <w:ind w:left="84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7F"/>
    <w:rsid w:val="00175E14"/>
    <w:rsid w:val="00185226"/>
    <w:rsid w:val="005F0B03"/>
    <w:rsid w:val="00692663"/>
    <w:rsid w:val="00875B00"/>
    <w:rsid w:val="0095127F"/>
    <w:rsid w:val="00CC6DD8"/>
    <w:rsid w:val="00E376F1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7B57-13E2-4738-A491-D186294F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6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2663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92663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2663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92663"/>
    <w:rPr>
      <w:rFonts w:ascii="Verdana" w:eastAsia="Times New Roman" w:hAnsi="Verdan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hyperlink" Target="http://www.bip.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8</cp:revision>
  <dcterms:created xsi:type="dcterms:W3CDTF">2018-05-16T09:47:00Z</dcterms:created>
  <dcterms:modified xsi:type="dcterms:W3CDTF">2018-05-16T11:05:00Z</dcterms:modified>
</cp:coreProperties>
</file>