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EB" w:rsidRDefault="007A18EB" w:rsidP="007A18EB">
      <w:pPr>
        <w:pStyle w:val="Tekstpodstawowywcity"/>
        <w:tabs>
          <w:tab w:val="left" w:pos="3119"/>
          <w:tab w:val="left" w:pos="3402"/>
        </w:tabs>
        <w:ind w:left="0" w:right="-1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Wyniki konkursu:</w:t>
      </w:r>
      <w:bookmarkStart w:id="0" w:name="_GoBack"/>
      <w:bookmarkEnd w:id="0"/>
    </w:p>
    <w:tbl>
      <w:tblPr>
        <w:tblW w:w="140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20"/>
        <w:gridCol w:w="5246"/>
        <w:gridCol w:w="1844"/>
        <w:gridCol w:w="1277"/>
        <w:gridCol w:w="1844"/>
      </w:tblGrid>
      <w:tr w:rsidR="007A18EB" w:rsidTr="007A18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Nazwa oferenta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Wnioskowana </w:t>
            </w:r>
          </w:p>
          <w:p w:rsidR="007A18EB" w:rsidRDefault="007A18EB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EB" w:rsidRDefault="007A18E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Suma ocen</w:t>
            </w:r>
          </w:p>
          <w:p w:rsidR="007A18EB" w:rsidRDefault="007A18E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  /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EB" w:rsidRDefault="007A18E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Propozycja Komisji</w:t>
            </w:r>
          </w:p>
        </w:tc>
      </w:tr>
      <w:tr w:rsidR="007A18EB" w:rsidTr="007A18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Pr="007A18EB" w:rsidRDefault="007A18EB">
            <w:pPr>
              <w:spacing w:line="276" w:lineRule="auto"/>
              <w:rPr>
                <w:szCs w:val="24"/>
                <w:lang w:eastAsia="en-US"/>
              </w:rPr>
            </w:pPr>
            <w:hyperlink r:id="rId5" w:history="1">
              <w:r w:rsidRPr="007A18EB">
                <w:rPr>
                  <w:rStyle w:val="Hipercze"/>
                  <w:color w:val="auto"/>
                  <w:szCs w:val="24"/>
                  <w:u w:val="none"/>
                  <w:lang w:eastAsia="en-US"/>
                </w:rPr>
                <w:t>Opolski Oddział Okręgowy Polskiego Czerwonego Krzyża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Pomoc dla Opolan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spacing w:line="276" w:lineRule="auto"/>
              <w:ind w:right="260"/>
              <w:jc w:val="center"/>
              <w:rPr>
                <w:szCs w:val="24"/>
                <w:highlight w:val="yellow"/>
                <w:lang w:eastAsia="en-US"/>
              </w:rPr>
            </w:pPr>
            <w:r>
              <w:rPr>
                <w:szCs w:val="24"/>
                <w:lang w:eastAsia="en-US"/>
              </w:rPr>
              <w:t>45.200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EB" w:rsidRDefault="007A18EB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35,50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EB" w:rsidRDefault="007A18EB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38.000</w:t>
            </w:r>
          </w:p>
        </w:tc>
      </w:tr>
      <w:tr w:rsidR="007A18EB" w:rsidTr="007A18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Pr="007A18EB" w:rsidRDefault="007A18EB">
            <w:pPr>
              <w:spacing w:line="276" w:lineRule="auto"/>
              <w:rPr>
                <w:szCs w:val="24"/>
                <w:lang w:eastAsia="en-US"/>
              </w:rPr>
            </w:pPr>
            <w:hyperlink r:id="rId6" w:history="1">
              <w:r w:rsidRPr="007A18EB">
                <w:rPr>
                  <w:rStyle w:val="Hipercze"/>
                  <w:color w:val="auto"/>
                  <w:szCs w:val="24"/>
                  <w:u w:val="none"/>
                  <w:lang w:eastAsia="en-US"/>
                </w:rPr>
                <w:t>Wojewódzkie Towarzystwo Walki z Kalectwem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Nie marnuj żywności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spacing w:line="276" w:lineRule="auto"/>
              <w:ind w:right="26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EB" w:rsidRDefault="007A18E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33,75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EB" w:rsidRDefault="007A18EB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3.000</w:t>
            </w:r>
          </w:p>
        </w:tc>
      </w:tr>
      <w:tr w:rsidR="007A18EB" w:rsidTr="007A18EB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Pr="007A18EB" w:rsidRDefault="007A18EB">
            <w:pPr>
              <w:spacing w:line="276" w:lineRule="auto"/>
              <w:rPr>
                <w:szCs w:val="24"/>
                <w:highlight w:val="green"/>
                <w:lang w:eastAsia="en-US"/>
              </w:rPr>
            </w:pPr>
            <w:hyperlink r:id="rId7" w:history="1">
              <w:r w:rsidRPr="007A18EB">
                <w:rPr>
                  <w:rStyle w:val="Hipercze"/>
                  <w:color w:val="auto"/>
                  <w:szCs w:val="24"/>
                  <w:u w:val="none"/>
                  <w:lang w:eastAsia="en-US"/>
                </w:rPr>
                <w:t xml:space="preserve">TRISO - Opolskie Stowarzyszenie na Rzecz Rozwoju Dzieci z </w:t>
              </w:r>
              <w:proofErr w:type="spellStart"/>
              <w:r w:rsidRPr="007A18EB">
                <w:rPr>
                  <w:rStyle w:val="Hipercze"/>
                  <w:color w:val="auto"/>
                  <w:szCs w:val="24"/>
                  <w:u w:val="none"/>
                  <w:lang w:eastAsia="en-US"/>
                </w:rPr>
                <w:t>Trisomią</w:t>
              </w:r>
              <w:proofErr w:type="spellEnd"/>
              <w:r w:rsidRPr="007A18EB">
                <w:rPr>
                  <w:rStyle w:val="Hipercze"/>
                  <w:color w:val="auto"/>
                  <w:szCs w:val="24"/>
                  <w:u w:val="none"/>
                  <w:lang w:eastAsia="en-US"/>
                </w:rPr>
                <w:t xml:space="preserve"> 21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spacing w:line="276" w:lineRule="auto"/>
              <w:rPr>
                <w:szCs w:val="24"/>
                <w:highlight w:val="green"/>
                <w:lang w:eastAsia="en-US"/>
              </w:rPr>
            </w:pPr>
            <w:r>
              <w:rPr>
                <w:szCs w:val="24"/>
                <w:lang w:eastAsia="en-US"/>
              </w:rPr>
              <w:t>" Być i mieć " - równanie szans.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spacing w:line="276" w:lineRule="auto"/>
              <w:ind w:right="26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EB" w:rsidRDefault="007A18E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34,50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EB" w:rsidRDefault="007A18EB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4.000</w:t>
            </w:r>
          </w:p>
        </w:tc>
      </w:tr>
      <w:tr w:rsidR="007A18EB" w:rsidTr="007A18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Pr="007A18EB" w:rsidRDefault="007A18EB">
            <w:pPr>
              <w:spacing w:line="276" w:lineRule="auto"/>
              <w:rPr>
                <w:szCs w:val="24"/>
                <w:highlight w:val="green"/>
                <w:lang w:eastAsia="en-US"/>
              </w:rPr>
            </w:pPr>
            <w:hyperlink r:id="rId8" w:history="1">
              <w:r w:rsidRPr="007A18EB">
                <w:rPr>
                  <w:rStyle w:val="Hipercze"/>
                  <w:color w:val="auto"/>
                  <w:szCs w:val="24"/>
                  <w:u w:val="none"/>
                  <w:lang w:eastAsia="en-US"/>
                </w:rPr>
                <w:t>Fundacja "Zupa w Opolu"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spacing w:line="276" w:lineRule="auto"/>
              <w:rPr>
                <w:szCs w:val="24"/>
                <w:highlight w:val="green"/>
                <w:lang w:eastAsia="en-US"/>
              </w:rPr>
            </w:pPr>
            <w:r>
              <w:rPr>
                <w:szCs w:val="24"/>
                <w:lang w:eastAsia="en-US"/>
              </w:rPr>
              <w:t>Zupa dla ubogich w Opolu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spacing w:line="276" w:lineRule="auto"/>
              <w:ind w:right="26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17.775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EB" w:rsidRDefault="007A18E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35,50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EB" w:rsidRDefault="007A18EB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10.000</w:t>
            </w:r>
          </w:p>
        </w:tc>
      </w:tr>
    </w:tbl>
    <w:p w:rsidR="007A18EB" w:rsidRDefault="007A18EB" w:rsidP="007A18EB">
      <w:pPr>
        <w:jc w:val="right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Łączna suma dotacji: 55.000,00zł </w:t>
      </w:r>
    </w:p>
    <w:p w:rsidR="007A18EB" w:rsidRDefault="007A18EB" w:rsidP="007A18EB">
      <w:pPr>
        <w:jc w:val="right"/>
        <w:outlineLvl w:val="0"/>
        <w:rPr>
          <w:b/>
          <w:sz w:val="23"/>
          <w:szCs w:val="23"/>
        </w:rPr>
      </w:pPr>
    </w:p>
    <w:p w:rsidR="007A18EB" w:rsidRDefault="007A18EB" w:rsidP="007A18EB">
      <w:pPr>
        <w:spacing w:line="36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Oferty które uzyskały mniej niż 50% możliwych punktów </w:t>
      </w:r>
      <w:r>
        <w:rPr>
          <w:bCs/>
          <w:sz w:val="23"/>
          <w:szCs w:val="23"/>
          <w:u w:val="single"/>
        </w:rPr>
        <w:t>nie kwalifikują do realizacji</w:t>
      </w:r>
      <w:r>
        <w:rPr>
          <w:bCs/>
          <w:sz w:val="23"/>
          <w:szCs w:val="23"/>
        </w:rPr>
        <w:t>. Poniżej lista ofert, które nie otrzymały dotacji.</w:t>
      </w:r>
    </w:p>
    <w:tbl>
      <w:tblPr>
        <w:tblW w:w="140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13"/>
        <w:gridCol w:w="5247"/>
        <w:gridCol w:w="1985"/>
        <w:gridCol w:w="1986"/>
      </w:tblGrid>
      <w:tr w:rsidR="007A18EB" w:rsidTr="007A18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Nazwa oferenta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Wnioskowana </w:t>
            </w:r>
          </w:p>
          <w:p w:rsidR="007A18EB" w:rsidRDefault="007A18EB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kwota dotacji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EB" w:rsidRDefault="007A18E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Suma ocen</w:t>
            </w:r>
          </w:p>
          <w:p w:rsidR="007A18EB" w:rsidRDefault="007A18E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  / 42</w:t>
            </w:r>
          </w:p>
        </w:tc>
      </w:tr>
      <w:tr w:rsidR="007A18EB" w:rsidTr="007A18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Polskie Stowarzyszenie Diabetyków OM Opole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Radosne Święta.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8EB" w:rsidRDefault="007A18EB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5.040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8EB" w:rsidRDefault="007A18EB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18,25</w:t>
            </w:r>
          </w:p>
        </w:tc>
      </w:tr>
    </w:tbl>
    <w:p w:rsidR="001C6C9A" w:rsidRDefault="001C6C9A"/>
    <w:sectPr w:rsidR="001C6C9A" w:rsidSect="007A18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84"/>
    <w:rsid w:val="001C6C9A"/>
    <w:rsid w:val="007A18EB"/>
    <w:rsid w:val="00FD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8E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A18E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A18EB"/>
    <w:pPr>
      <w:tabs>
        <w:tab w:val="right" w:pos="9360"/>
      </w:tabs>
      <w:overflowPunct/>
      <w:autoSpaceDE/>
      <w:autoSpaceDN/>
      <w:adjustRightInd/>
      <w:spacing w:line="360" w:lineRule="auto"/>
      <w:ind w:left="720"/>
    </w:pPr>
    <w:rPr>
      <w:rFonts w:ascii="Verdana" w:hAnsi="Verdana"/>
      <w:sz w:val="2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18EB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kstpodstawowy21">
    <w:name w:val="Tekst podstawowy 21"/>
    <w:basedOn w:val="Normalny"/>
    <w:rsid w:val="007A18EB"/>
    <w:pPr>
      <w:suppressAutoHyphens/>
      <w:autoSpaceDN/>
      <w:adjustRightInd/>
      <w:spacing w:line="360" w:lineRule="auto"/>
      <w:ind w:left="360" w:hanging="360"/>
    </w:pPr>
    <w:rPr>
      <w:rFonts w:ascii="Century Gothic" w:hAnsi="Century Gothic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8E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A18E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A18EB"/>
    <w:pPr>
      <w:tabs>
        <w:tab w:val="right" w:pos="9360"/>
      </w:tabs>
      <w:overflowPunct/>
      <w:autoSpaceDE/>
      <w:autoSpaceDN/>
      <w:adjustRightInd/>
      <w:spacing w:line="360" w:lineRule="auto"/>
      <w:ind w:left="720"/>
    </w:pPr>
    <w:rPr>
      <w:rFonts w:ascii="Verdana" w:hAnsi="Verdana"/>
      <w:sz w:val="2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18EB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kstpodstawowy21">
    <w:name w:val="Tekst podstawowy 21"/>
    <w:basedOn w:val="Normalny"/>
    <w:rsid w:val="007A18EB"/>
    <w:pPr>
      <w:suppressAutoHyphens/>
      <w:autoSpaceDN/>
      <w:adjustRightInd/>
      <w:spacing w:line="360" w:lineRule="auto"/>
      <w:ind w:left="360" w:hanging="360"/>
    </w:pPr>
    <w:rPr>
      <w:rFonts w:ascii="Century Gothic" w:hAnsi="Century Gothic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ole.engo.org.pl/admin/oferty/1859/da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ole.engo.org.pl/admin/oferty/1966/dan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pole.engo.org.pl/admin/oferty/1761/dane" TargetMode="External"/><Relationship Id="rId5" Type="http://schemas.openxmlformats.org/officeDocument/2006/relationships/hyperlink" Target="https://opole.engo.org.pl/admin/oferty/1789/da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2</cp:revision>
  <dcterms:created xsi:type="dcterms:W3CDTF">2019-03-14T12:21:00Z</dcterms:created>
  <dcterms:modified xsi:type="dcterms:W3CDTF">2019-03-14T12:21:00Z</dcterms:modified>
</cp:coreProperties>
</file>