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9C1627" w:rsidRPr="00F85B1F" w:rsidTr="004D77CB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9C1627" w:rsidRPr="00F85B1F" w:rsidRDefault="009C1627" w:rsidP="004D77CB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F85B1F">
              <w:rPr>
                <w:rFonts w:cs="Arial"/>
                <w:b w:val="0"/>
                <w:szCs w:val="22"/>
              </w:rPr>
              <w:t>KW.1711.000</w:t>
            </w:r>
            <w:r>
              <w:rPr>
                <w:rFonts w:cs="Arial"/>
                <w:b w:val="0"/>
                <w:szCs w:val="22"/>
              </w:rPr>
              <w:t>15</w:t>
            </w:r>
            <w:r w:rsidRPr="00F85B1F">
              <w:rPr>
                <w:rFonts w:cs="Arial"/>
                <w:b w:val="0"/>
                <w:szCs w:val="22"/>
              </w:rPr>
              <w:t>.201</w:t>
            </w:r>
            <w:r>
              <w:rPr>
                <w:rFonts w:cs="Arial"/>
                <w:b w:val="0"/>
                <w:szCs w:val="22"/>
              </w:rPr>
              <w:t>7</w:t>
            </w:r>
            <w:r w:rsidRPr="00F85B1F">
              <w:rPr>
                <w:rFonts w:cs="Arial"/>
                <w:b w:val="0"/>
                <w:szCs w:val="22"/>
              </w:rPr>
              <w:t xml:space="preserve">    </w:t>
            </w:r>
            <w:r w:rsidRPr="00F85B1F">
              <w:rPr>
                <w:rFonts w:cs="Arial"/>
                <w:b w:val="0"/>
                <w:szCs w:val="22"/>
              </w:rPr>
              <w:tab/>
            </w:r>
          </w:p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Opole, </w:t>
            </w:r>
            <w:r>
              <w:rPr>
                <w:rFonts w:ascii="Verdana" w:hAnsi="Verdana" w:cs="Arial"/>
                <w:sz w:val="22"/>
                <w:szCs w:val="22"/>
              </w:rPr>
              <w:t>26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 </w:t>
            </w:r>
          </w:p>
        </w:tc>
      </w:tr>
      <w:tr w:rsidR="009C1627" w:rsidRPr="00F85B1F" w:rsidTr="004D77CB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9C1627" w:rsidRPr="00F85B1F" w:rsidRDefault="009C1627" w:rsidP="004D77CB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9C1627" w:rsidRPr="00F85B1F" w:rsidRDefault="009C1627" w:rsidP="004D77CB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15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9C1627" w:rsidRDefault="009C1627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Publiczna Szkoła Podstawowa nr 10</w:t>
            </w:r>
          </w:p>
          <w:p w:rsidR="009C1627" w:rsidRPr="00F85B1F" w:rsidRDefault="009C1627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w Opolu</w:t>
            </w: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9C1627" w:rsidRPr="00F85B1F" w:rsidRDefault="009C1627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9C1627" w:rsidRPr="00F85B1F" w:rsidRDefault="009C1627" w:rsidP="004D77CB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24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do </w:t>
            </w:r>
            <w:r>
              <w:rPr>
                <w:rFonts w:ascii="Verdana" w:hAnsi="Verdana" w:cs="Arial"/>
                <w:sz w:val="22"/>
                <w:szCs w:val="22"/>
              </w:rPr>
              <w:t>09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9C1627" w:rsidRPr="00F85B1F" w:rsidRDefault="009C1627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Mateusz Wołk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9C1627" w:rsidRPr="00F85B1F" w:rsidRDefault="009C1627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9C1627" w:rsidRPr="00F85B1F" w:rsidRDefault="009C1627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9C1627" w:rsidRPr="00F85B1F" w:rsidRDefault="009C1627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9C1627" w:rsidRPr="00B46989" w:rsidRDefault="009C1627" w:rsidP="004D77CB">
            <w:pPr>
              <w:pStyle w:val="Tekstpodstawowy"/>
              <w:jc w:val="left"/>
              <w:rPr>
                <w:rFonts w:cs="Arial"/>
                <w:b/>
              </w:rPr>
            </w:pPr>
            <w:r w:rsidRPr="00B46989">
              <w:rPr>
                <w:rFonts w:cs="Arial"/>
                <w:b/>
              </w:rPr>
              <w:t>Gospodarka finansowa</w:t>
            </w: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9C1627" w:rsidRPr="00F85B1F" w:rsidRDefault="009C1627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   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9C1627" w:rsidRPr="00F85B1F" w:rsidRDefault="009C1627" w:rsidP="004D77CB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9C1627" w:rsidRPr="00F85B1F" w:rsidRDefault="009C1627" w:rsidP="004D77CB">
            <w:pPr>
              <w:pStyle w:val="Tekstpodstawowy"/>
              <w:jc w:val="left"/>
              <w:rPr>
                <w:rFonts w:cs="Arial"/>
              </w:rPr>
            </w:pPr>
            <w:r>
              <w:t xml:space="preserve">Robert Nawrocki - </w:t>
            </w:r>
            <w:r w:rsidRPr="00F85B1F">
              <w:t>Dyrektor</w:t>
            </w:r>
            <w:r w:rsidRPr="00F85B1F">
              <w:rPr>
                <w:rFonts w:cs="Arial"/>
              </w:rPr>
              <w:t xml:space="preserve"> </w:t>
            </w:r>
          </w:p>
        </w:tc>
      </w:tr>
      <w:tr w:rsidR="009C1627" w:rsidRPr="00F85B1F" w:rsidTr="004D77CB">
        <w:tc>
          <w:tcPr>
            <w:tcW w:w="4039" w:type="dxa"/>
            <w:shd w:val="clear" w:color="auto" w:fill="FFFFFF"/>
          </w:tcPr>
          <w:p w:rsidR="009C1627" w:rsidRPr="00F85B1F" w:rsidRDefault="009C1627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9C1627" w:rsidRPr="00B46989" w:rsidRDefault="009C1627" w:rsidP="001A79E3">
            <w:pPr>
              <w:jc w:val="both"/>
            </w:pPr>
            <w:r w:rsidRPr="001166BB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(</w:t>
            </w:r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wyłączono na podstawie ustawy z dnia 10.05.2018 r. o ochronie danych osobowych </w:t>
            </w:r>
            <w:proofErr w:type="spellStart"/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1A79E3"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1A79E3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="001A79E3" w:rsidRPr="001A79E3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1A79E3">
              <w:rPr>
                <w:rFonts w:ascii="Verdana" w:hAnsi="Verdana"/>
                <w:sz w:val="22"/>
                <w:szCs w:val="22"/>
              </w:rPr>
              <w:t>– Główna księgowa</w:t>
            </w:r>
          </w:p>
          <w:p w:rsidR="009C1627" w:rsidRPr="00B46989" w:rsidRDefault="009C1627" w:rsidP="001A79E3">
            <w:pPr>
              <w:jc w:val="both"/>
            </w:pPr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="001A79E3"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t.</w:t>
            </w:r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1A79E3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1A79E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1A79E3">
              <w:rPr>
                <w:rFonts w:ascii="Verdana" w:hAnsi="Verdana" w:cs="Arial"/>
                <w:sz w:val="22"/>
                <w:szCs w:val="22"/>
              </w:rPr>
              <w:t>– Kierownik gospodarczy</w:t>
            </w:r>
          </w:p>
        </w:tc>
      </w:tr>
    </w:tbl>
    <w:p w:rsidR="009C1627" w:rsidRPr="003F6280" w:rsidRDefault="009C1627" w:rsidP="009C1627">
      <w:pPr>
        <w:rPr>
          <w:color w:val="FF0000"/>
        </w:rPr>
      </w:pPr>
      <w:r w:rsidRPr="003F6280">
        <w:rPr>
          <w:color w:val="FF0000"/>
        </w:rPr>
        <w:tab/>
      </w:r>
    </w:p>
    <w:p w:rsidR="009C1627" w:rsidRPr="00B46989" w:rsidRDefault="009C1627" w:rsidP="009C1627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u w:val="single"/>
        </w:rPr>
      </w:pPr>
      <w:r w:rsidRPr="00B46989">
        <w:rPr>
          <w:rFonts w:cs="Arial"/>
          <w:b/>
          <w:u w:val="single"/>
        </w:rPr>
        <w:t>I. Cel kontroli</w:t>
      </w:r>
    </w:p>
    <w:p w:rsidR="009C1627" w:rsidRPr="00B46989" w:rsidRDefault="009C1627" w:rsidP="009C1627">
      <w:pPr>
        <w:tabs>
          <w:tab w:val="left" w:pos="2700"/>
        </w:tabs>
        <w:ind w:right="-308"/>
        <w:jc w:val="both"/>
        <w:rPr>
          <w:rFonts w:ascii="Verdana" w:hAnsi="Verdana" w:cs="Arial"/>
          <w:sz w:val="22"/>
          <w:szCs w:val="22"/>
        </w:rPr>
      </w:pPr>
    </w:p>
    <w:p w:rsidR="009C1627" w:rsidRPr="00B46989" w:rsidRDefault="009C1627" w:rsidP="009C1627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sz w:val="22"/>
          <w:szCs w:val="22"/>
        </w:rPr>
        <w:t>Celem kontroli było zbadanie prawidłowości</w:t>
      </w:r>
      <w:r>
        <w:rPr>
          <w:rFonts w:ascii="Verdana" w:hAnsi="Verdana" w:cs="Arial"/>
          <w:sz w:val="22"/>
          <w:szCs w:val="22"/>
        </w:rPr>
        <w:t>:</w:t>
      </w:r>
      <w:r w:rsidRPr="00B4698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sporządzania sprawozdań budżetowych, </w:t>
      </w:r>
      <w:r w:rsidRPr="00B46989">
        <w:rPr>
          <w:rFonts w:ascii="Verdana" w:hAnsi="Verdana" w:cs="Arial"/>
          <w:sz w:val="22"/>
          <w:szCs w:val="22"/>
        </w:rPr>
        <w:t xml:space="preserve">wydatkowania środków budżetowych, </w:t>
      </w:r>
      <w:r>
        <w:rPr>
          <w:rFonts w:ascii="Verdana" w:hAnsi="Verdana" w:cs="Arial"/>
          <w:sz w:val="22"/>
          <w:szCs w:val="22"/>
        </w:rPr>
        <w:t xml:space="preserve">pozyskiwania dochodów oraz </w:t>
      </w:r>
      <w:r w:rsidRPr="00B46989">
        <w:rPr>
          <w:rFonts w:ascii="Verdana" w:hAnsi="Verdana" w:cs="Arial"/>
          <w:sz w:val="22"/>
          <w:szCs w:val="22"/>
        </w:rPr>
        <w:t>gospodarowania mieniem</w:t>
      </w:r>
      <w:r>
        <w:rPr>
          <w:rFonts w:ascii="Verdana" w:hAnsi="Verdana" w:cs="Arial"/>
          <w:sz w:val="22"/>
          <w:szCs w:val="22"/>
        </w:rPr>
        <w:t>.</w:t>
      </w:r>
    </w:p>
    <w:p w:rsidR="009C1627" w:rsidRPr="003F6280" w:rsidRDefault="009C1627" w:rsidP="009C1627">
      <w:pPr>
        <w:tabs>
          <w:tab w:val="left" w:pos="5985"/>
        </w:tabs>
        <w:ind w:left="709" w:right="-308" w:hanging="283"/>
        <w:rPr>
          <w:rFonts w:ascii="Verdana" w:hAnsi="Verdana" w:cs="Arial"/>
          <w:color w:val="FF0000"/>
          <w:sz w:val="22"/>
          <w:szCs w:val="22"/>
        </w:rPr>
      </w:pPr>
    </w:p>
    <w:p w:rsidR="009C1627" w:rsidRPr="00B46989" w:rsidRDefault="009C1627" w:rsidP="009C1627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9C1627" w:rsidRPr="00B46989" w:rsidRDefault="009C1627" w:rsidP="009C1627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9C1627" w:rsidRPr="001A79E3" w:rsidRDefault="009C1627" w:rsidP="009C1627">
      <w:pPr>
        <w:pStyle w:val="Tekstpodstawowywcity3"/>
        <w:numPr>
          <w:ilvl w:val="0"/>
          <w:numId w:val="1"/>
        </w:numPr>
        <w:tabs>
          <w:tab w:val="num" w:pos="426"/>
        </w:tabs>
        <w:ind w:left="426" w:right="-308" w:hanging="426"/>
        <w:rPr>
          <w:rStyle w:val="Pogrubienie"/>
          <w:rFonts w:ascii="Verdana" w:hAnsi="Verdana"/>
          <w:b w:val="0"/>
          <w:bCs w:val="0"/>
          <w:color w:val="FF0000"/>
          <w:sz w:val="22"/>
          <w:szCs w:val="22"/>
        </w:rPr>
      </w:pPr>
      <w:r w:rsidRPr="001A79E3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1A79E3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1A79E3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1A79E3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1A79E3">
        <w:rPr>
          <w:rFonts w:ascii="Verdana" w:hAnsi="Verdana"/>
          <w:iCs/>
          <w:sz w:val="22"/>
          <w:szCs w:val="22"/>
        </w:rPr>
        <w:t>późn</w:t>
      </w:r>
      <w:proofErr w:type="spellEnd"/>
      <w:r w:rsidRPr="001A79E3">
        <w:rPr>
          <w:rFonts w:ascii="Verdana" w:hAnsi="Verdana"/>
          <w:iCs/>
          <w:sz w:val="22"/>
          <w:szCs w:val="22"/>
        </w:rPr>
        <w:t>. zm.).</w:t>
      </w:r>
    </w:p>
    <w:p w:rsidR="009C1627" w:rsidRPr="00016775" w:rsidRDefault="009C1627" w:rsidP="009C1627">
      <w:pPr>
        <w:pStyle w:val="Tekstpodstawowy"/>
        <w:numPr>
          <w:ilvl w:val="0"/>
          <w:numId w:val="1"/>
        </w:numPr>
        <w:tabs>
          <w:tab w:val="num" w:pos="426"/>
        </w:tabs>
        <w:ind w:left="426" w:right="-308" w:hanging="426"/>
      </w:pPr>
      <w:r w:rsidRPr="00016775">
        <w:t>Ustawa z dnia 29 września 1994 r. o rachunkowości (</w:t>
      </w:r>
      <w:proofErr w:type="spellStart"/>
      <w:r w:rsidRPr="00016775">
        <w:t>t</w:t>
      </w:r>
      <w:r>
        <w:t>.</w:t>
      </w:r>
      <w:r w:rsidRPr="00016775">
        <w:t>j</w:t>
      </w:r>
      <w:proofErr w:type="spellEnd"/>
      <w:r w:rsidRPr="00016775">
        <w:t xml:space="preserve">. Dz.U. z 2016 r., z poz. 1047 </w:t>
      </w:r>
      <w:r w:rsidRPr="00016775">
        <w:rPr>
          <w:iCs/>
        </w:rPr>
        <w:t xml:space="preserve">z </w:t>
      </w:r>
      <w:proofErr w:type="spellStart"/>
      <w:r w:rsidRPr="00016775">
        <w:rPr>
          <w:iCs/>
        </w:rPr>
        <w:t>późn</w:t>
      </w:r>
      <w:proofErr w:type="spellEnd"/>
      <w:r w:rsidRPr="00016775">
        <w:rPr>
          <w:iCs/>
        </w:rPr>
        <w:t>. zm.)</w:t>
      </w:r>
      <w:r>
        <w:rPr>
          <w:iCs/>
        </w:rPr>
        <w:t>.</w:t>
      </w:r>
    </w:p>
    <w:p w:rsidR="009C1627" w:rsidRPr="00016775" w:rsidRDefault="009C1627" w:rsidP="009C1627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. zm.)</w:t>
      </w:r>
      <w:r>
        <w:rPr>
          <w:rFonts w:ascii="Verdana" w:hAnsi="Verdana"/>
          <w:sz w:val="22"/>
          <w:szCs w:val="22"/>
        </w:rPr>
        <w:t>.</w:t>
      </w:r>
    </w:p>
    <w:p w:rsidR="009C1627" w:rsidRPr="00016775" w:rsidRDefault="009C1627" w:rsidP="009C1627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 w:rsidRPr="00016775">
        <w:rPr>
          <w:rFonts w:ascii="Verdana" w:hAnsi="Verdana"/>
          <w:sz w:val="22"/>
          <w:szCs w:val="22"/>
        </w:rPr>
        <w:t xml:space="preserve">. Dz. U. z 2016 r., poz. 800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, zm.)</w:t>
      </w:r>
      <w:r>
        <w:rPr>
          <w:rFonts w:ascii="Verdana" w:hAnsi="Verdana"/>
          <w:sz w:val="22"/>
          <w:szCs w:val="22"/>
        </w:rPr>
        <w:t>.</w:t>
      </w:r>
    </w:p>
    <w:p w:rsidR="009C1627" w:rsidRPr="00016775" w:rsidRDefault="009C1627" w:rsidP="009C1627">
      <w:pPr>
        <w:numPr>
          <w:ilvl w:val="0"/>
          <w:numId w:val="1"/>
        </w:numPr>
        <w:tabs>
          <w:tab w:val="left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16775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016775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016775">
        <w:rPr>
          <w:rFonts w:ascii="Verdana" w:hAnsi="Verdana"/>
          <w:sz w:val="22"/>
          <w:szCs w:val="22"/>
        </w:rPr>
        <w:t>j</w:t>
      </w:r>
      <w:proofErr w:type="spellEnd"/>
      <w:r w:rsidRPr="00016775"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 w:rsidRPr="00016775">
        <w:rPr>
          <w:rFonts w:ascii="Verdana" w:hAnsi="Verdana"/>
          <w:sz w:val="22"/>
          <w:szCs w:val="22"/>
        </w:rPr>
        <w:t>późn</w:t>
      </w:r>
      <w:proofErr w:type="spellEnd"/>
      <w:r w:rsidRPr="00016775">
        <w:rPr>
          <w:rFonts w:ascii="Verdana" w:hAnsi="Verdana"/>
          <w:sz w:val="22"/>
          <w:szCs w:val="22"/>
        </w:rPr>
        <w:t>. zm.)</w:t>
      </w:r>
      <w:r>
        <w:rPr>
          <w:rFonts w:ascii="Verdana" w:hAnsi="Verdana"/>
          <w:sz w:val="22"/>
          <w:szCs w:val="22"/>
        </w:rPr>
        <w:t>.</w:t>
      </w:r>
    </w:p>
    <w:p w:rsidR="009C1627" w:rsidRPr="00FB22BA" w:rsidRDefault="009C1627" w:rsidP="009C1627">
      <w:pPr>
        <w:numPr>
          <w:ilvl w:val="0"/>
          <w:numId w:val="1"/>
        </w:numPr>
        <w:tabs>
          <w:tab w:val="num" w:pos="426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FB22BA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FB22BA">
        <w:rPr>
          <w:rFonts w:ascii="Verdana" w:hAnsi="Verdana"/>
          <w:i/>
          <w:sz w:val="22"/>
          <w:szCs w:val="22"/>
        </w:rPr>
        <w:t xml:space="preserve"> </w:t>
      </w:r>
      <w:r w:rsidRPr="00FB22BA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FB22B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(t.</w:t>
      </w:r>
      <w:r w:rsidRPr="00FB22BA">
        <w:rPr>
          <w:rFonts w:ascii="Verdana" w:hAnsi="Verdana"/>
          <w:sz w:val="22"/>
          <w:szCs w:val="22"/>
        </w:rPr>
        <w:t xml:space="preserve"> j. Dz. U. z 2014 r. poz. 416 z </w:t>
      </w:r>
      <w:proofErr w:type="spellStart"/>
      <w:r w:rsidRPr="00FB22BA">
        <w:rPr>
          <w:rFonts w:ascii="Verdana" w:hAnsi="Verdana"/>
          <w:sz w:val="22"/>
          <w:szCs w:val="22"/>
        </w:rPr>
        <w:t>późn</w:t>
      </w:r>
      <w:proofErr w:type="spellEnd"/>
      <w:r w:rsidRPr="00FB22BA">
        <w:rPr>
          <w:rFonts w:ascii="Verdana" w:hAnsi="Verdana"/>
          <w:sz w:val="22"/>
          <w:szCs w:val="22"/>
        </w:rPr>
        <w:t xml:space="preserve">. </w:t>
      </w:r>
      <w:proofErr w:type="spellStart"/>
      <w:r w:rsidRPr="00FB22BA">
        <w:rPr>
          <w:rFonts w:ascii="Verdana" w:hAnsi="Verdana"/>
          <w:sz w:val="22"/>
          <w:szCs w:val="22"/>
        </w:rPr>
        <w:t>zm</w:t>
      </w:r>
      <w:proofErr w:type="spellEnd"/>
      <w:r w:rsidRPr="00FB22BA">
        <w:rPr>
          <w:rFonts w:ascii="Verdana" w:hAnsi="Verdana"/>
          <w:sz w:val="22"/>
          <w:szCs w:val="22"/>
        </w:rPr>
        <w:t>).</w:t>
      </w:r>
    </w:p>
    <w:p w:rsidR="009C1627" w:rsidRPr="003B71A1" w:rsidRDefault="009C1627" w:rsidP="009C1627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left="426" w:right="-308" w:hanging="426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/>
          <w:sz w:val="22"/>
          <w:szCs w:val="22"/>
        </w:rPr>
        <w:lastRenderedPageBreak/>
        <w:t xml:space="preserve">Uchwała Rady Miasta Opola nr XLVII/500/09 z dnia 26.03.2009 r. </w:t>
      </w:r>
      <w:r w:rsidRPr="003B71A1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3B71A1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3B71A1">
        <w:rPr>
          <w:rFonts w:ascii="Verdana" w:hAnsi="Verdana"/>
          <w:bCs/>
          <w:sz w:val="22"/>
          <w:szCs w:val="22"/>
        </w:rPr>
        <w:t>późn</w:t>
      </w:r>
      <w:proofErr w:type="spellEnd"/>
      <w:r w:rsidRPr="003B71A1">
        <w:rPr>
          <w:rFonts w:ascii="Verdana" w:hAnsi="Verdana"/>
          <w:bCs/>
          <w:sz w:val="22"/>
          <w:szCs w:val="22"/>
        </w:rPr>
        <w:t>. zm.</w:t>
      </w:r>
    </w:p>
    <w:p w:rsidR="009C1627" w:rsidRDefault="009C1627" w:rsidP="009C1627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/>
          <w:i/>
          <w:sz w:val="22"/>
          <w:szCs w:val="22"/>
        </w:rPr>
        <w:t>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</w:t>
      </w:r>
    </w:p>
    <w:p w:rsidR="009C1627" w:rsidRDefault="009C1627" w:rsidP="009C1627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 w:rsidRPr="003B71A1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3B71A1">
        <w:rPr>
          <w:rFonts w:ascii="Verdana" w:hAnsi="Verdana" w:cs="TimesNewRomanPS-BoldMT"/>
          <w:bCs/>
          <w:sz w:val="22"/>
        </w:rPr>
        <w:t>t.j</w:t>
      </w:r>
      <w:proofErr w:type="spellEnd"/>
      <w:r w:rsidRPr="003B71A1">
        <w:rPr>
          <w:rFonts w:ascii="Verdana" w:hAnsi="Verdana" w:cs="TimesNewRomanPS-BoldMT"/>
          <w:bCs/>
          <w:sz w:val="22"/>
        </w:rPr>
        <w:t xml:space="preserve">. Dz. U. z 2014 r. poz. 1202 z </w:t>
      </w:r>
      <w:proofErr w:type="spellStart"/>
      <w:r w:rsidRPr="003B71A1">
        <w:rPr>
          <w:rFonts w:ascii="Verdana" w:hAnsi="Verdana" w:cs="TimesNewRomanPS-BoldMT"/>
          <w:bCs/>
          <w:sz w:val="22"/>
        </w:rPr>
        <w:t>późn</w:t>
      </w:r>
      <w:proofErr w:type="spellEnd"/>
      <w:r w:rsidRPr="003B71A1">
        <w:rPr>
          <w:rFonts w:ascii="Verdana" w:hAnsi="Verdana" w:cs="TimesNewRomanPS-BoldMT"/>
          <w:bCs/>
          <w:sz w:val="22"/>
        </w:rPr>
        <w:t>. zm.).</w:t>
      </w:r>
    </w:p>
    <w:p w:rsidR="009C1627" w:rsidRDefault="009C1627" w:rsidP="009C1627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Regulamin Zakładowego Funduszu Świadczeń Socjalnych w Publicznej Szkole Podstawowej nr 10 im. Henryka Sienkiewicza w Opolu.</w:t>
      </w:r>
    </w:p>
    <w:p w:rsidR="009C1627" w:rsidRDefault="009C1627" w:rsidP="009C1627">
      <w:pPr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ind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Regulamin Wynagradzania Pracowników Samorządowych w Publicznej Szkole Podstawowej nr 10 im. Henryka Sienkiewicza w Opolu.</w:t>
      </w:r>
    </w:p>
    <w:p w:rsidR="009C1627" w:rsidRPr="003F6280" w:rsidRDefault="009C1627" w:rsidP="009C1627">
      <w:pPr>
        <w:ind w:right="-308"/>
        <w:rPr>
          <w:color w:val="FF0000"/>
        </w:rPr>
      </w:pPr>
    </w:p>
    <w:p w:rsidR="009C1627" w:rsidRPr="00012E4E" w:rsidRDefault="009C1627" w:rsidP="009C1627">
      <w:pPr>
        <w:pStyle w:val="Tekstpodstawowy"/>
        <w:ind w:left="180" w:right="-308" w:hanging="180"/>
        <w:outlineLvl w:val="0"/>
        <w:rPr>
          <w:b/>
          <w:u w:val="single"/>
        </w:rPr>
      </w:pPr>
      <w:r w:rsidRPr="00012E4E">
        <w:rPr>
          <w:b/>
          <w:u w:val="single"/>
        </w:rPr>
        <w:t>III. Kryteria</w:t>
      </w:r>
    </w:p>
    <w:p w:rsidR="009C1627" w:rsidRPr="00012E4E" w:rsidRDefault="009C1627" w:rsidP="009C1627">
      <w:pPr>
        <w:pStyle w:val="Tekstpodstawowy"/>
        <w:ind w:left="180" w:right="-308" w:hanging="180"/>
        <w:rPr>
          <w:b/>
          <w:u w:val="single"/>
        </w:rPr>
      </w:pPr>
    </w:p>
    <w:p w:rsidR="009C1627" w:rsidRPr="0064173B" w:rsidRDefault="009C1627" w:rsidP="009C1627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9C1627" w:rsidRPr="0064173B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>art. 44 ust. 3</w:t>
      </w:r>
      <w:r w:rsidRPr="0064173B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64173B">
        <w:rPr>
          <w:rFonts w:ascii="Verdana" w:hAnsi="Verdana"/>
          <w:color w:val="auto"/>
          <w:sz w:val="22"/>
          <w:szCs w:val="22"/>
        </w:rPr>
        <w:t xml:space="preserve">-  Wydatki </w:t>
      </w:r>
      <w:r w:rsidRPr="0064173B">
        <w:rPr>
          <w:rFonts w:ascii="Verdana" w:hAnsi="Verdana"/>
          <w:i/>
          <w:iCs/>
          <w:color w:val="auto"/>
          <w:sz w:val="22"/>
          <w:szCs w:val="22"/>
        </w:rPr>
        <w:t>publiczne</w:t>
      </w:r>
      <w:r w:rsidRPr="0064173B">
        <w:rPr>
          <w:rFonts w:ascii="Verdana" w:hAnsi="Verdana"/>
          <w:color w:val="auto"/>
          <w:sz w:val="22"/>
          <w:szCs w:val="22"/>
        </w:rPr>
        <w:t xml:space="preserve"> powinny być dokonywane:</w:t>
      </w:r>
    </w:p>
    <w:p w:rsidR="009C1627" w:rsidRPr="0064173B" w:rsidRDefault="009C1627" w:rsidP="009C162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1) w </w:t>
      </w:r>
      <w:r w:rsidRPr="0064173B">
        <w:rPr>
          <w:rFonts w:ascii="Verdana" w:hAnsi="Verdana"/>
          <w:color w:val="auto"/>
          <w:sz w:val="22"/>
          <w:szCs w:val="22"/>
          <w:u w:val="single"/>
        </w:rPr>
        <w:t>sposób celowy i oszczędny</w:t>
      </w:r>
      <w:r w:rsidRPr="0064173B">
        <w:rPr>
          <w:rFonts w:ascii="Verdana" w:hAnsi="Verdana"/>
          <w:color w:val="auto"/>
          <w:sz w:val="22"/>
          <w:szCs w:val="22"/>
        </w:rPr>
        <w:t>, z zachowaniem zasad:</w:t>
      </w:r>
    </w:p>
    <w:p w:rsidR="009C1627" w:rsidRPr="0064173B" w:rsidRDefault="009C1627" w:rsidP="009C162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a) </w:t>
      </w:r>
      <w:r w:rsidRPr="0064173B">
        <w:rPr>
          <w:rFonts w:ascii="Verdana" w:hAnsi="Verdana"/>
          <w:color w:val="auto"/>
          <w:sz w:val="22"/>
          <w:szCs w:val="22"/>
          <w:u w:val="single"/>
        </w:rPr>
        <w:t>uzyskiwania najlepszych efektów z danych nakładów</w:t>
      </w:r>
      <w:r w:rsidRPr="0064173B">
        <w:rPr>
          <w:rFonts w:ascii="Verdana" w:hAnsi="Verdana"/>
          <w:color w:val="auto"/>
          <w:sz w:val="22"/>
          <w:szCs w:val="22"/>
        </w:rPr>
        <w:t>,</w:t>
      </w:r>
    </w:p>
    <w:p w:rsidR="009C1627" w:rsidRPr="0064173B" w:rsidRDefault="009C1627" w:rsidP="009C162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b) </w:t>
      </w:r>
      <w:r w:rsidRPr="008D1819">
        <w:rPr>
          <w:rFonts w:ascii="Verdana" w:hAnsi="Verdana"/>
          <w:color w:val="auto"/>
          <w:sz w:val="22"/>
          <w:szCs w:val="22"/>
          <w:u w:val="single"/>
        </w:rPr>
        <w:t>optymalnego doboru metod i środków</w:t>
      </w:r>
      <w:r w:rsidRPr="0064173B">
        <w:rPr>
          <w:rFonts w:ascii="Verdana" w:hAnsi="Verdana"/>
          <w:color w:val="auto"/>
          <w:sz w:val="22"/>
          <w:szCs w:val="22"/>
        </w:rPr>
        <w:t xml:space="preserve"> służących osiągnięciu założonych celów;</w:t>
      </w:r>
    </w:p>
    <w:p w:rsidR="009C1627" w:rsidRPr="0064173B" w:rsidRDefault="009C1627" w:rsidP="009C162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>2) w sposób umożliwiający terminową realizację zadań;</w:t>
      </w:r>
    </w:p>
    <w:p w:rsidR="009C1627" w:rsidRPr="0064173B" w:rsidRDefault="009C1627" w:rsidP="009C162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>3) w wysokości i terminach wynikających z wcześniej zaciągniętych zobowiązań.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Jednostki sektora finansów publicznych zawierają umowy, których przedmiotem są usługi, dostawy lub roboty budowlane, na zasadach określonych w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przepisach o zamówieniach publicznych</w:t>
      </w:r>
      <w:r w:rsidRPr="008D1819">
        <w:rPr>
          <w:rFonts w:ascii="Verdana" w:hAnsi="Verdana"/>
          <w:i/>
          <w:color w:val="auto"/>
          <w:sz w:val="22"/>
          <w:szCs w:val="22"/>
        </w:rPr>
        <w:t>, o ile odrębne przepisy nie stanowią inaczej.</w:t>
      </w:r>
    </w:p>
    <w:p w:rsidR="009C1627" w:rsidRPr="0064173B" w:rsidRDefault="009C1627" w:rsidP="009C1627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>Ustawa o rachunkowości:</w:t>
      </w:r>
    </w:p>
    <w:p w:rsidR="009C1627" w:rsidRPr="0064173B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64173B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64173B">
        <w:rPr>
          <w:rFonts w:ascii="Verdana" w:hAnsi="Verdana"/>
          <w:color w:val="auto"/>
          <w:sz w:val="22"/>
          <w:szCs w:val="22"/>
        </w:rPr>
        <w:t>,</w:t>
      </w:r>
    </w:p>
    <w:p w:rsidR="009C1627" w:rsidRPr="0064173B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64173B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64173B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9C1627" w:rsidRPr="0064173B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64173B">
        <w:rPr>
          <w:rFonts w:ascii="Verdana" w:hAnsi="Verdana"/>
          <w:i/>
          <w:iCs/>
          <w:color w:val="auto"/>
          <w:sz w:val="22"/>
        </w:rPr>
        <w:t>Rachunkowość</w:t>
      </w:r>
      <w:r w:rsidRPr="0064173B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9C1627" w:rsidRPr="0064173B" w:rsidRDefault="009C1627" w:rsidP="009C162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64173B">
        <w:rPr>
          <w:rFonts w:ascii="Verdana" w:hAnsi="Verdana"/>
          <w:i/>
          <w:color w:val="auto"/>
          <w:sz w:val="22"/>
        </w:rPr>
        <w:t>1)</w:t>
      </w:r>
      <w:r w:rsidRPr="0064173B">
        <w:rPr>
          <w:rFonts w:ascii="Verdana" w:hAnsi="Verdana"/>
          <w:i/>
          <w:color w:val="auto"/>
          <w:sz w:val="22"/>
        </w:rPr>
        <w:tab/>
      </w:r>
      <w:r w:rsidRPr="0064173B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64173B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9C1627" w:rsidRPr="0064173B" w:rsidRDefault="009C1627" w:rsidP="009C162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64173B">
        <w:rPr>
          <w:rFonts w:ascii="Verdana" w:hAnsi="Verdana"/>
          <w:i/>
          <w:iCs/>
          <w:color w:val="auto"/>
          <w:sz w:val="22"/>
        </w:rPr>
        <w:t>2)</w:t>
      </w:r>
      <w:r w:rsidRPr="0064173B">
        <w:rPr>
          <w:rFonts w:ascii="Verdana" w:hAnsi="Verdana"/>
          <w:i/>
          <w:iCs/>
          <w:color w:val="auto"/>
          <w:sz w:val="22"/>
        </w:rPr>
        <w:tab/>
      </w:r>
      <w:r w:rsidRPr="0064173B">
        <w:rPr>
          <w:rFonts w:ascii="Verdana" w:hAnsi="Verdana"/>
          <w:i/>
          <w:color w:val="auto"/>
          <w:sz w:val="22"/>
          <w:u w:val="single"/>
        </w:rPr>
        <w:t>prowadzenie</w:t>
      </w:r>
      <w:r w:rsidRPr="0064173B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64173B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64173B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64173B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64173B">
        <w:rPr>
          <w:rFonts w:ascii="Verdana" w:hAnsi="Verdana"/>
          <w:i/>
          <w:color w:val="auto"/>
          <w:sz w:val="22"/>
        </w:rPr>
        <w:t>.</w:t>
      </w:r>
    </w:p>
    <w:p w:rsidR="009C1627" w:rsidRPr="0064173B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64173B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64173B">
        <w:rPr>
          <w:rFonts w:ascii="Verdana" w:hAnsi="Verdana"/>
          <w:i/>
          <w:color w:val="auto"/>
          <w:sz w:val="22"/>
        </w:rPr>
        <w:t xml:space="preserve"> co najmniej:</w:t>
      </w:r>
    </w:p>
    <w:p w:rsidR="009C1627" w:rsidRPr="0064173B" w:rsidRDefault="009C1627" w:rsidP="009C1627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</w:rPr>
        <w:t xml:space="preserve">określenie </w:t>
      </w:r>
      <w:r w:rsidRPr="0064173B">
        <w:rPr>
          <w:rFonts w:ascii="Verdana" w:hAnsi="Verdana"/>
          <w:i/>
          <w:color w:val="auto"/>
          <w:sz w:val="22"/>
          <w:u w:val="single"/>
        </w:rPr>
        <w:t>rodzaju</w:t>
      </w:r>
      <w:r w:rsidRPr="0064173B">
        <w:rPr>
          <w:rFonts w:ascii="Verdana" w:hAnsi="Verdana"/>
          <w:i/>
          <w:color w:val="auto"/>
          <w:sz w:val="22"/>
        </w:rPr>
        <w:t xml:space="preserve"> dowodu i jego </w:t>
      </w:r>
      <w:r w:rsidRPr="0064173B">
        <w:rPr>
          <w:rFonts w:ascii="Verdana" w:hAnsi="Verdana"/>
          <w:i/>
          <w:color w:val="auto"/>
          <w:sz w:val="22"/>
          <w:u w:val="single"/>
        </w:rPr>
        <w:t>numeru</w:t>
      </w:r>
      <w:r w:rsidRPr="0064173B">
        <w:rPr>
          <w:rFonts w:ascii="Verdana" w:hAnsi="Verdana"/>
          <w:i/>
          <w:color w:val="auto"/>
          <w:sz w:val="22"/>
        </w:rPr>
        <w:t xml:space="preserve"> identyfikacyjnego;</w:t>
      </w:r>
    </w:p>
    <w:p w:rsidR="009C1627" w:rsidRPr="0064173B" w:rsidRDefault="009C1627" w:rsidP="009C1627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64173B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9C1627" w:rsidRPr="0064173B" w:rsidRDefault="009C1627" w:rsidP="009C1627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  <w:u w:val="single"/>
        </w:rPr>
        <w:t>opis operacji</w:t>
      </w:r>
      <w:r w:rsidRPr="0064173B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9C1627" w:rsidRPr="0064173B" w:rsidRDefault="009C1627" w:rsidP="009C1627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64173B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64173B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64173B">
        <w:rPr>
          <w:rFonts w:ascii="Verdana" w:hAnsi="Verdana"/>
          <w:i/>
          <w:color w:val="auto"/>
          <w:sz w:val="22"/>
        </w:rPr>
        <w:t>;</w:t>
      </w:r>
    </w:p>
    <w:p w:rsidR="009C1627" w:rsidRPr="0064173B" w:rsidRDefault="009C1627" w:rsidP="009C1627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  <w:u w:val="single"/>
        </w:rPr>
        <w:lastRenderedPageBreak/>
        <w:t>podpis wystawcy dowodu</w:t>
      </w:r>
      <w:r w:rsidRPr="0064173B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9C1627" w:rsidRPr="0064173B" w:rsidRDefault="009C1627" w:rsidP="009C162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  <w:szCs w:val="22"/>
        </w:rPr>
      </w:pPr>
      <w:r w:rsidRPr="0064173B">
        <w:rPr>
          <w:rFonts w:ascii="Verdana" w:hAnsi="Verdana"/>
          <w:i/>
          <w:color w:val="auto"/>
          <w:sz w:val="22"/>
        </w:rPr>
        <w:t>6)</w:t>
      </w:r>
      <w:r w:rsidRPr="0064173B">
        <w:rPr>
          <w:rFonts w:ascii="Verdana" w:hAnsi="Verdana"/>
          <w:i/>
          <w:color w:val="auto"/>
          <w:sz w:val="22"/>
        </w:rPr>
        <w:tab/>
      </w:r>
      <w:r w:rsidRPr="0064173B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64173B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64173B">
        <w:rPr>
          <w:rFonts w:ascii="Verdana" w:hAnsi="Verdana"/>
          <w:color w:val="auto"/>
          <w:sz w:val="22"/>
        </w:rPr>
        <w:t>.</w:t>
      </w:r>
    </w:p>
    <w:p w:rsidR="009C1627" w:rsidRPr="008D1819" w:rsidRDefault="009C1627" w:rsidP="009C1627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8D1819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8D1819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8D1819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8D1819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8D1819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8D1819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końcowe”.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8D1819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8D1819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8D1819">
        <w:rPr>
          <w:rFonts w:ascii="Verdana" w:hAnsi="Verdana" w:cs="TimesNewRoman"/>
          <w:i/>
          <w:color w:val="auto"/>
          <w:sz w:val="22"/>
          <w:u w:val="single"/>
        </w:rPr>
        <w:t>listopad</w:t>
      </w:r>
      <w:r w:rsidRPr="008D1819">
        <w:rPr>
          <w:rFonts w:ascii="Verdana" w:hAnsi="Verdana" w:cs="TimesNewRoman"/>
          <w:i/>
          <w:color w:val="auto"/>
          <w:sz w:val="22"/>
        </w:rPr>
        <w:t xml:space="preserve"> oraz grudzień </w:t>
      </w:r>
      <w:r w:rsidRPr="008D1819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</w:t>
      </w:r>
      <w:r w:rsidRPr="008D1819">
        <w:rPr>
          <w:rFonts w:ascii="Verdana" w:hAnsi="Verdana" w:cs="TimesNewRoman"/>
          <w:i/>
          <w:color w:val="auto"/>
          <w:sz w:val="22"/>
        </w:rPr>
        <w:t>.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§ 17 ust. 1 pkt. 3 Terminy przekazywania sprawozdań oraz odbiorców sprawozdań w zakresie:</w:t>
      </w:r>
    </w:p>
    <w:p w:rsidR="009C1627" w:rsidRPr="008D1819" w:rsidRDefault="009C1627" w:rsidP="009C1627">
      <w:pPr>
        <w:pStyle w:val="Default"/>
        <w:numPr>
          <w:ilvl w:val="0"/>
          <w:numId w:val="23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9C1627" w:rsidRPr="008D1819" w:rsidRDefault="009C1627" w:rsidP="009C1627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Zał. 44 – część A pkt. 1 Rb-27S i 28S do 10 dni.</w:t>
      </w:r>
    </w:p>
    <w:p w:rsidR="009C1627" w:rsidRPr="008D1819" w:rsidRDefault="009C1627" w:rsidP="009C1627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Zał. 44 – część B pkt. 5 Rb-34S do 10 dni.</w:t>
      </w:r>
    </w:p>
    <w:p w:rsidR="009C1627" w:rsidRPr="008D1819" w:rsidRDefault="009C1627" w:rsidP="009C1627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1 ust 1 -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2 pkt. 1 -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 xml:space="preserve">mogą zwiększyć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>Fundusz o 6,25% przeciętnego wynagrodzenia miesięcznego</w:t>
      </w:r>
      <w:r w:rsidRPr="008D1819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8D1819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9C1627" w:rsidRPr="008D1819" w:rsidRDefault="009C1627" w:rsidP="009C1627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Ustawa Karta Nauczyciela: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8D1819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9C1627" w:rsidRPr="008D1819" w:rsidRDefault="009C1627" w:rsidP="009C1627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8D1819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8D1819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8D1819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9C1627" w:rsidRPr="008D36F2" w:rsidRDefault="009C1627" w:rsidP="009C1627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8D36F2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8D36F2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8D36F2">
        <w:rPr>
          <w:rFonts w:ascii="Verdana" w:hAnsi="Verdana"/>
          <w:color w:val="auto"/>
          <w:sz w:val="22"/>
          <w:szCs w:val="22"/>
        </w:rPr>
        <w:t xml:space="preserve"> </w:t>
      </w:r>
      <w:r w:rsidRPr="008D36F2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8D36F2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8D36F2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9C1627" w:rsidRPr="008D1819" w:rsidRDefault="009C1627" w:rsidP="009C1627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Uchwała Rady Miasta Opola nr XLVII/500/09 z dnia 26.03.2009 r.</w:t>
      </w:r>
      <w:r w:rsidRPr="008D1819">
        <w:rPr>
          <w:rFonts w:ascii="Verdana" w:hAnsi="Verdana"/>
          <w:bCs/>
          <w:color w:val="auto"/>
          <w:sz w:val="22"/>
          <w:szCs w:val="22"/>
        </w:rPr>
        <w:t>:</w:t>
      </w:r>
    </w:p>
    <w:p w:rsidR="009C1627" w:rsidRPr="008D1819" w:rsidRDefault="009C1627" w:rsidP="009C1627">
      <w:pPr>
        <w:numPr>
          <w:ilvl w:val="1"/>
          <w:numId w:val="13"/>
        </w:numPr>
        <w:ind w:left="709" w:right="-308" w:hanging="283"/>
        <w:jc w:val="both"/>
        <w:rPr>
          <w:rFonts w:ascii="Verdana" w:hAnsi="Verdana"/>
          <w:sz w:val="22"/>
          <w:szCs w:val="22"/>
          <w:u w:val="single"/>
        </w:rPr>
      </w:pPr>
      <w:r w:rsidRPr="008D1819">
        <w:rPr>
          <w:rFonts w:ascii="Verdana" w:hAnsi="Verdana"/>
          <w:sz w:val="22"/>
          <w:szCs w:val="22"/>
          <w:u w:val="single"/>
        </w:rPr>
        <w:t xml:space="preserve">§ 3 ust. 1 - </w:t>
      </w:r>
      <w:r w:rsidRPr="008D1819">
        <w:rPr>
          <w:rFonts w:ascii="Verdana" w:hAnsi="Verdana"/>
          <w:i/>
          <w:sz w:val="22"/>
          <w:szCs w:val="22"/>
          <w:u w:val="single"/>
        </w:rPr>
        <w:t>Dodatek motywacyjny jest przyznawany w zależności od osiąganych wyników i jakości pracy nauczyciela.</w:t>
      </w:r>
    </w:p>
    <w:p w:rsidR="009C1627" w:rsidRPr="008D1819" w:rsidRDefault="009C1627" w:rsidP="009C1627">
      <w:pPr>
        <w:numPr>
          <w:ilvl w:val="1"/>
          <w:numId w:val="13"/>
        </w:numPr>
        <w:autoSpaceDE w:val="0"/>
        <w:autoSpaceDN w:val="0"/>
        <w:adjustRightInd w:val="0"/>
        <w:ind w:left="709" w:right="-308" w:hanging="283"/>
        <w:rPr>
          <w:rFonts w:ascii="Verdana" w:hAnsi="Verdana" w:cs="Arial"/>
          <w:i/>
          <w:sz w:val="22"/>
          <w:szCs w:val="22"/>
        </w:rPr>
      </w:pPr>
      <w:r w:rsidRPr="008D1819">
        <w:rPr>
          <w:rFonts w:ascii="Verdana" w:hAnsi="Verdana"/>
          <w:sz w:val="22"/>
          <w:szCs w:val="22"/>
        </w:rPr>
        <w:t>§ 3 ust.</w:t>
      </w:r>
      <w:r w:rsidRPr="008D1819">
        <w:rPr>
          <w:rFonts w:ascii="Verdana" w:hAnsi="Verdana" w:cs="Arial"/>
          <w:sz w:val="22"/>
          <w:szCs w:val="22"/>
        </w:rPr>
        <w:t xml:space="preserve"> 3 - </w:t>
      </w:r>
      <w:r w:rsidRPr="008D1819">
        <w:rPr>
          <w:rFonts w:ascii="Verdana" w:hAnsi="Verdana" w:cs="Arial"/>
          <w:i/>
          <w:sz w:val="22"/>
          <w:szCs w:val="22"/>
        </w:rPr>
        <w:t xml:space="preserve">Wysokość dodatku motywacyjnego nauczyciela nie może być </w:t>
      </w:r>
      <w:r w:rsidRPr="008D1819">
        <w:rPr>
          <w:rFonts w:ascii="Verdana" w:hAnsi="Verdana" w:cs="Arial"/>
          <w:i/>
          <w:sz w:val="22"/>
          <w:szCs w:val="22"/>
          <w:u w:val="single"/>
        </w:rPr>
        <w:t>wyższa niż 20%</w:t>
      </w:r>
      <w:r w:rsidRPr="008D1819">
        <w:rPr>
          <w:rFonts w:ascii="Verdana" w:hAnsi="Verdana" w:cs="Arial"/>
          <w:i/>
          <w:sz w:val="22"/>
          <w:szCs w:val="22"/>
        </w:rPr>
        <w:t xml:space="preserve"> otrzymywanego wynagrodzenia zasadniczego […],</w:t>
      </w:r>
    </w:p>
    <w:p w:rsidR="009C1627" w:rsidRPr="00DE7B7E" w:rsidRDefault="009C1627" w:rsidP="009C1627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DE7B7E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DE7B7E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DE7B7E">
        <w:rPr>
          <w:rFonts w:ascii="Verdana" w:hAnsi="Verdana"/>
          <w:color w:val="auto"/>
          <w:sz w:val="22"/>
          <w:szCs w:val="22"/>
        </w:rPr>
        <w:t>z dnia 09 listopada 2010 r</w:t>
      </w:r>
      <w:r w:rsidRPr="00DE7B7E">
        <w:rPr>
          <w:rFonts w:ascii="Verdana" w:hAnsi="Verdana"/>
          <w:i/>
          <w:color w:val="auto"/>
          <w:sz w:val="22"/>
          <w:szCs w:val="22"/>
        </w:rPr>
        <w:t>.</w:t>
      </w:r>
      <w:r w:rsidRPr="00DE7B7E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DE7B7E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DE7B7E">
        <w:rPr>
          <w:rFonts w:ascii="Verdana" w:hAnsi="Verdana"/>
          <w:color w:val="auto"/>
          <w:sz w:val="22"/>
          <w:szCs w:val="22"/>
        </w:rPr>
        <w:t xml:space="preserve"> </w:t>
      </w:r>
    </w:p>
    <w:p w:rsidR="009C1627" w:rsidRPr="008D1819" w:rsidRDefault="009C1627" w:rsidP="009C162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9C1627" w:rsidRPr="008D1819" w:rsidRDefault="009C1627" w:rsidP="009C162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9C1627" w:rsidRPr="008D1819" w:rsidRDefault="009C1627" w:rsidP="009C162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- </w:t>
      </w:r>
      <w:r w:rsidRPr="008D1819">
        <w:rPr>
          <w:rFonts w:ascii="Verdana" w:hAnsi="Verdana"/>
          <w:color w:val="auto"/>
          <w:sz w:val="22"/>
          <w:szCs w:val="22"/>
          <w:u w:val="single"/>
        </w:rPr>
        <w:t>zakupu akcesoriów komputerowych, programów, licencji, opłat abonamentowych za korzystanie z oprogramowania,</w:t>
      </w:r>
    </w:p>
    <w:p w:rsidR="009C1627" w:rsidRPr="008D1819" w:rsidRDefault="009C1627" w:rsidP="009C162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>- bieżącego utrzymania terenów zielonych będących w zarządzie albo użytkowaniu jednostki budżetowej,</w:t>
      </w:r>
    </w:p>
    <w:p w:rsidR="009C1627" w:rsidRPr="008D1819" w:rsidRDefault="009C1627" w:rsidP="009C162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8D1819">
        <w:rPr>
          <w:rFonts w:ascii="Verdana" w:hAnsi="Verdana"/>
          <w:color w:val="auto"/>
          <w:sz w:val="22"/>
          <w:szCs w:val="22"/>
        </w:rPr>
        <w:t xml:space="preserve">- </w:t>
      </w:r>
      <w:r w:rsidRPr="008D1819">
        <w:rPr>
          <w:rFonts w:ascii="Verdana" w:hAnsi="Verdana"/>
          <w:color w:val="auto"/>
          <w:sz w:val="22"/>
          <w:szCs w:val="22"/>
          <w:u w:val="single"/>
        </w:rPr>
        <w:t>zakupu materiałów biurowych, środków czystości, pomocy naukowych i dydaktycznych, książek, wyposażenia</w:t>
      </w:r>
      <w:r w:rsidRPr="008D1819">
        <w:rPr>
          <w:rFonts w:ascii="Verdana" w:hAnsi="Verdana"/>
          <w:color w:val="auto"/>
          <w:sz w:val="22"/>
          <w:szCs w:val="22"/>
        </w:rPr>
        <w:t>.</w:t>
      </w:r>
    </w:p>
    <w:p w:rsidR="009C1627" w:rsidRPr="003F6280" w:rsidRDefault="009C1627" w:rsidP="009C1627">
      <w:pPr>
        <w:pStyle w:val="Default"/>
        <w:ind w:left="360"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6F415E" w:rsidRDefault="009C1627" w:rsidP="009C1627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6F415E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9C1627" w:rsidRPr="006F415E" w:rsidRDefault="009C1627" w:rsidP="009C1627">
      <w:pPr>
        <w:pStyle w:val="Tekstpodstawowy"/>
        <w:tabs>
          <w:tab w:val="num" w:pos="180"/>
        </w:tabs>
        <w:ind w:right="-308"/>
        <w:rPr>
          <w:rFonts w:cs="Arial"/>
          <w:u w:val="single"/>
        </w:rPr>
      </w:pPr>
    </w:p>
    <w:p w:rsidR="009C1627" w:rsidRPr="0064173B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64173B">
        <w:t xml:space="preserve">Zapoznano się ze specyfiką przyjętych rozwiązań organizacyjnych w zakresie prowadzenia spraw kadrowo-księgowych. </w:t>
      </w:r>
    </w:p>
    <w:p w:rsidR="009C1627" w:rsidRPr="0064173B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64173B">
        <w:t>Porównano dane zawarte w sprawozdaniach budżetowych z ewidencją księgową oraz z dokumentami źródłowymi.</w:t>
      </w:r>
    </w:p>
    <w:p w:rsidR="009C1627" w:rsidRPr="0064173B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64173B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9C1627" w:rsidRPr="00DE7B7E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64173B">
        <w:t xml:space="preserve">Sprawdzono czy poszczególne dokumenty zostały odpowiednio opisane, zadekretowane we właściwym paragrafie i poddane wstępnej kontroli oraz </w:t>
      </w:r>
      <w:r w:rsidRPr="0064173B">
        <w:lastRenderedPageBreak/>
        <w:t xml:space="preserve">podpisane przez głównego księgowego i zaakceptowane do wypłaty przez </w:t>
      </w:r>
      <w:r w:rsidRPr="00DE7B7E">
        <w:t>dyrektora jednostki.</w:t>
      </w:r>
    </w:p>
    <w:p w:rsidR="009C1627" w:rsidRPr="00DE7B7E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DE7B7E">
        <w:t>Dokonano analizy poszczególnych wydatków pod kątem ich celowości oraz zgodności z przepisami i planem finansowym.</w:t>
      </w:r>
    </w:p>
    <w:p w:rsidR="009C1627" w:rsidRPr="004051A0" w:rsidRDefault="009C1627" w:rsidP="009C1627">
      <w:pPr>
        <w:pStyle w:val="Tekstpodstawowy"/>
        <w:numPr>
          <w:ilvl w:val="0"/>
          <w:numId w:val="3"/>
        </w:numPr>
        <w:ind w:left="284" w:right="-308" w:hanging="284"/>
        <w:rPr>
          <w:color w:val="FF0000"/>
        </w:rPr>
      </w:pPr>
      <w:r w:rsidRPr="0033496C">
        <w:t xml:space="preserve">Ustalono dla pracowników pedagogicznych zatrudnionych w 2016 r. poprawność naliczenia i wypłaty wynagrodzenia. </w:t>
      </w:r>
      <w:r w:rsidRPr="008D1819">
        <w:t xml:space="preserve">Porównano zawarte z regulaminem premiowania oraz zbadano prawidłowość przyznania dodatków motywacyjnych. Dla pracowników niepedagogicznych sprawdzono poprawność </w:t>
      </w:r>
      <w:r>
        <w:t>naliczenia</w:t>
      </w:r>
      <w:r w:rsidRPr="008D1819">
        <w:t xml:space="preserve"> odprawy emerytalnej.</w:t>
      </w:r>
    </w:p>
    <w:p w:rsidR="009C1627" w:rsidRPr="003102BB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3102BB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 oraz ich zgodność z decyzją Komisji Socjalnej i Dyrektora.</w:t>
      </w:r>
    </w:p>
    <w:p w:rsidR="009C1627" w:rsidRPr="003102BB" w:rsidRDefault="009C1627" w:rsidP="009C1627">
      <w:pPr>
        <w:pStyle w:val="Tekstpodstawowy"/>
        <w:numPr>
          <w:ilvl w:val="0"/>
          <w:numId w:val="3"/>
        </w:numPr>
        <w:ind w:left="284" w:right="-308" w:hanging="284"/>
      </w:pPr>
      <w:r w:rsidRPr="003102BB">
        <w:t>Potwierdzono stan należności i zobowiązań wykazany w sprawozdaniach z ewidencją księgową.</w:t>
      </w:r>
    </w:p>
    <w:p w:rsidR="009C1627" w:rsidRPr="003F6280" w:rsidRDefault="009C1627" w:rsidP="009C1627">
      <w:pPr>
        <w:pStyle w:val="Tekstpodstawowy"/>
        <w:ind w:right="-308"/>
        <w:rPr>
          <w:color w:val="FF0000"/>
          <w:u w:val="single"/>
        </w:rPr>
      </w:pPr>
    </w:p>
    <w:p w:rsidR="009C1627" w:rsidRPr="00297B66" w:rsidRDefault="009C1627" w:rsidP="009C1627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97B66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9C1627" w:rsidRPr="00297B66" w:rsidRDefault="009C1627" w:rsidP="009C1627">
      <w:pPr>
        <w:ind w:right="-308"/>
        <w:rPr>
          <w:rFonts w:ascii="Verdana" w:hAnsi="Verdana"/>
          <w:b/>
          <w:snapToGrid w:val="0"/>
          <w:sz w:val="22"/>
          <w:u w:val="single"/>
        </w:rPr>
      </w:pPr>
      <w:r w:rsidRPr="00297B66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97B66">
        <w:rPr>
          <w:rFonts w:ascii="Verdana" w:hAnsi="Verdana"/>
          <w:b/>
          <w:sz w:val="22"/>
          <w:u w:val="single"/>
        </w:rPr>
        <w:t xml:space="preserve">Sprawy organizacyjne  </w:t>
      </w:r>
    </w:p>
    <w:p w:rsidR="009C1627" w:rsidRPr="003F6280" w:rsidRDefault="009C1627" w:rsidP="009C1627">
      <w:pPr>
        <w:ind w:right="-308"/>
        <w:rPr>
          <w:color w:val="FF0000"/>
          <w:szCs w:val="22"/>
        </w:rPr>
      </w:pPr>
    </w:p>
    <w:p w:rsidR="009C1627" w:rsidRPr="004051A0" w:rsidRDefault="009C1627" w:rsidP="009C1627">
      <w:pPr>
        <w:ind w:right="-306" w:firstLine="851"/>
        <w:jc w:val="both"/>
        <w:rPr>
          <w:rFonts w:ascii="Verdana" w:hAnsi="Verdana"/>
          <w:sz w:val="22"/>
          <w:szCs w:val="22"/>
        </w:rPr>
      </w:pPr>
      <w:r w:rsidRPr="004051A0">
        <w:rPr>
          <w:rFonts w:ascii="Verdana" w:hAnsi="Verdana"/>
          <w:sz w:val="22"/>
          <w:szCs w:val="22"/>
        </w:rPr>
        <w:t>Publiczna Szkoła Podstawowa nr 10 położone jest w Opolu przy ul. Wróblewskiego 7. Dyrektorem szkoły jest Pan Robert Nawrocki powołan</w:t>
      </w:r>
      <w:r>
        <w:rPr>
          <w:rFonts w:ascii="Verdana" w:hAnsi="Verdana"/>
          <w:sz w:val="22"/>
          <w:szCs w:val="22"/>
        </w:rPr>
        <w:t>y</w:t>
      </w:r>
      <w:r w:rsidRPr="004051A0">
        <w:rPr>
          <w:rFonts w:ascii="Verdana" w:hAnsi="Verdana"/>
          <w:sz w:val="22"/>
          <w:szCs w:val="22"/>
        </w:rPr>
        <w:t xml:space="preserve"> na to stanowisko dnia 1 września 2014 r. </w:t>
      </w:r>
      <w:r w:rsidRPr="00D052FB">
        <w:rPr>
          <w:rFonts w:ascii="Verdana" w:hAnsi="Verdana"/>
          <w:b/>
          <w:sz w:val="18"/>
          <w:szCs w:val="18"/>
        </w:rPr>
        <w:t>(akta kontroli 17/15/I/1)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</w:p>
    <w:p w:rsidR="009C1627" w:rsidRDefault="009C1627" w:rsidP="009C1627">
      <w:pPr>
        <w:ind w:right="-306"/>
        <w:jc w:val="both"/>
        <w:rPr>
          <w:rFonts w:ascii="Verdana" w:hAnsi="Verdana"/>
          <w:color w:val="FF0000"/>
          <w:sz w:val="22"/>
          <w:szCs w:val="22"/>
        </w:rPr>
      </w:pPr>
      <w:r w:rsidRPr="004051A0">
        <w:rPr>
          <w:rFonts w:ascii="Verdana" w:hAnsi="Verdana"/>
          <w:sz w:val="22"/>
          <w:szCs w:val="22"/>
        </w:rPr>
        <w:t xml:space="preserve">Główną Księgową od </w:t>
      </w:r>
      <w:r w:rsidRPr="00FB53D7">
        <w:rPr>
          <w:rFonts w:ascii="Verdana" w:hAnsi="Verdana"/>
          <w:sz w:val="22"/>
          <w:szCs w:val="22"/>
        </w:rPr>
        <w:t>dnia 19.06.2009 r. jest</w:t>
      </w:r>
      <w:r w:rsidRPr="004051A0">
        <w:rPr>
          <w:rFonts w:ascii="Verdana" w:hAnsi="Verdana"/>
          <w:sz w:val="22"/>
          <w:szCs w:val="22"/>
        </w:rPr>
        <w:t xml:space="preserve"> </w:t>
      </w:r>
      <w:bookmarkStart w:id="0" w:name="_GoBack"/>
      <w:r w:rsidRPr="001A79E3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1A79E3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1A79E3" w:rsidRPr="001A79E3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1A79E3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1A79E3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bookmarkEnd w:id="0"/>
      <w:r>
        <w:rPr>
          <w:rFonts w:ascii="Verdana" w:hAnsi="Verdana" w:cs="Arial"/>
          <w:i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Od 01.09.2016 r.</w:t>
      </w:r>
      <w:r w:rsidRPr="004051A0">
        <w:rPr>
          <w:rFonts w:ascii="Verdana" w:hAnsi="Verdana"/>
          <w:sz w:val="22"/>
          <w:szCs w:val="22"/>
        </w:rPr>
        <w:t xml:space="preserve"> zatrudniona w pełnym wymiarze na tym stanowisku na podstawie umowy o pracę.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Pr="00FB53D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  <w:u w:val="single"/>
        </w:rPr>
      </w:pPr>
      <w:r w:rsidRPr="004051A0">
        <w:rPr>
          <w:rFonts w:ascii="Verdana" w:hAnsi="Verdana"/>
          <w:sz w:val="22"/>
          <w:szCs w:val="22"/>
        </w:rPr>
        <w:t>Z budżetem gminy Szkoła rozlicza się w 2 działach  801, 854. W dziale 801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051A0">
        <w:rPr>
          <w:rFonts w:ascii="Verdana" w:hAnsi="Verdana"/>
          <w:sz w:val="22"/>
          <w:szCs w:val="22"/>
        </w:rPr>
        <w:t>w 3 rozdziałach: 80101 – Szkoła,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FB53D7">
        <w:rPr>
          <w:rFonts w:ascii="Verdana" w:hAnsi="Verdana"/>
          <w:sz w:val="22"/>
          <w:szCs w:val="22"/>
        </w:rPr>
        <w:t>80150 – Rewalidacja, 80195 – Pozostała działalność. W dziale 854 w jednym rozdziale 85401 – świetlica.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051A0">
        <w:rPr>
          <w:rFonts w:ascii="Verdana" w:hAnsi="Verdana"/>
          <w:sz w:val="22"/>
          <w:szCs w:val="22"/>
        </w:rPr>
        <w:t xml:space="preserve">Wydatki pokrywane są ze środków budżetowych Gminy oraz z dochodów własnych. Podstawą gospodarki </w:t>
      </w:r>
      <w:r w:rsidRPr="00FB53D7">
        <w:rPr>
          <w:rFonts w:ascii="Verdana" w:hAnsi="Verdana"/>
          <w:sz w:val="22"/>
          <w:szCs w:val="22"/>
        </w:rPr>
        <w:t xml:space="preserve">finansowej jest roczny plan rzeczowo-finansowy. </w:t>
      </w:r>
    </w:p>
    <w:p w:rsidR="009C1627" w:rsidRPr="00FB53D7" w:rsidRDefault="009C1627" w:rsidP="009C1627">
      <w:pPr>
        <w:pStyle w:val="Tekstpodstawowy"/>
        <w:ind w:right="-308" w:firstLine="851"/>
      </w:pPr>
      <w:r w:rsidRPr="00FB53D7">
        <w:t xml:space="preserve">W okresie objętym kontrolą jednostka posiadała cztery rachunki bankowe: rachunek budżetowy, rachunek zakładowego funduszu świadczeń socjalnych, rachunek dochodów własnych, rachunek depozytowy. </w:t>
      </w:r>
    </w:p>
    <w:p w:rsidR="009C1627" w:rsidRPr="004051A0" w:rsidRDefault="009C1627" w:rsidP="009C1627">
      <w:pPr>
        <w:pStyle w:val="Tekstpodstawowy"/>
        <w:ind w:right="-308" w:firstLine="851"/>
      </w:pPr>
      <w:r w:rsidRPr="004051A0">
        <w:t xml:space="preserve">Księgi rachunkowe w Szkole prowadzone są z wykorzystaniem programu komputerowego </w:t>
      </w:r>
      <w:proofErr w:type="spellStart"/>
      <w:r w:rsidRPr="004051A0">
        <w:t>Vulcan</w:t>
      </w:r>
      <w:proofErr w:type="spellEnd"/>
      <w:r w:rsidRPr="004051A0">
        <w:t>.</w:t>
      </w:r>
    </w:p>
    <w:p w:rsidR="009C1627" w:rsidRDefault="009C1627" w:rsidP="009C1627">
      <w:pPr>
        <w:tabs>
          <w:tab w:val="left" w:pos="2700"/>
        </w:tabs>
        <w:ind w:right="-308"/>
        <w:jc w:val="both"/>
        <w:rPr>
          <w:rStyle w:val="Pogrubienie"/>
          <w:snapToGrid w:val="0"/>
          <w:sz w:val="22"/>
          <w:szCs w:val="22"/>
          <w:u w:val="single"/>
        </w:rPr>
      </w:pPr>
    </w:p>
    <w:p w:rsidR="009C1627" w:rsidRPr="00324A03" w:rsidRDefault="009C1627" w:rsidP="009C1627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 w:rsidRPr="00324A03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9C1627" w:rsidRPr="00324A03" w:rsidRDefault="009C1627" w:rsidP="009C1627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9C1627" w:rsidRPr="002F3C24" w:rsidRDefault="009C1627" w:rsidP="009C1627">
      <w:pPr>
        <w:pStyle w:val="Tekstpodstawowy"/>
        <w:ind w:right="-308" w:firstLine="851"/>
        <w:rPr>
          <w:b/>
        </w:rPr>
      </w:pPr>
      <w:r w:rsidRPr="004051A0">
        <w:rPr>
          <w:snapToGrid w:val="0"/>
        </w:rPr>
        <w:t>W dniu 20.01.2017 r. jednostka kontrolowana złożyła w Urzędzie Miasta Opola sprawozdanie Rb–27S</w:t>
      </w:r>
      <w:r w:rsidRPr="004051A0">
        <w:rPr>
          <w:snapToGrid w:val="0"/>
          <w:color w:val="FF0000"/>
        </w:rPr>
        <w:t xml:space="preserve"> </w:t>
      </w:r>
      <w:r w:rsidRPr="00D052FB">
        <w:rPr>
          <w:b/>
          <w:sz w:val="18"/>
          <w:szCs w:val="18"/>
        </w:rPr>
        <w:t>(akta kontroli 17/15/I/</w:t>
      </w:r>
      <w:r>
        <w:rPr>
          <w:b/>
          <w:sz w:val="18"/>
          <w:szCs w:val="18"/>
        </w:rPr>
        <w:t>2</w:t>
      </w:r>
      <w:r w:rsidRPr="00D052FB">
        <w:rPr>
          <w:b/>
          <w:sz w:val="18"/>
          <w:szCs w:val="18"/>
        </w:rPr>
        <w:t>)</w:t>
      </w:r>
      <w:r>
        <w:rPr>
          <w:sz w:val="18"/>
          <w:szCs w:val="18"/>
        </w:rPr>
        <w:t>.</w:t>
      </w:r>
      <w:r w:rsidRPr="004051A0">
        <w:rPr>
          <w:b/>
        </w:rPr>
        <w:t xml:space="preserve"> </w:t>
      </w:r>
      <w:r w:rsidRPr="004051A0">
        <w:rPr>
          <w:snapToGrid w:val="0"/>
        </w:rPr>
        <w:t xml:space="preserve">z wykonania planu dochodów budżetowych jednostki za </w:t>
      </w:r>
      <w:r w:rsidRPr="00FB0953">
        <w:rPr>
          <w:snapToGrid w:val="0"/>
        </w:rPr>
        <w:t>2016 r. Ze sprawozdania wynika, że jednostka w tym okresie</w:t>
      </w:r>
      <w:r>
        <w:rPr>
          <w:snapToGrid w:val="0"/>
        </w:rPr>
        <w:t xml:space="preserve"> uzyskała dochody</w:t>
      </w:r>
      <w:r w:rsidRPr="00FB0953">
        <w:rPr>
          <w:snapToGrid w:val="0"/>
        </w:rPr>
        <w:t xml:space="preserve"> budżetowe w kwocie 1.044,21 zł</w:t>
      </w:r>
      <w:r>
        <w:t xml:space="preserve"> i taką kwotę przekazano do Urzędu Miasta Opola.</w:t>
      </w:r>
      <w:r w:rsidRPr="004051A0">
        <w:rPr>
          <w:color w:val="FF0000"/>
        </w:rPr>
        <w:t xml:space="preserve"> </w:t>
      </w:r>
      <w:r w:rsidRPr="002F3C24">
        <w:t>Potwierdzono wysokość tych dochodów z ewidencją księgow</w:t>
      </w:r>
      <w:r>
        <w:t>ą</w:t>
      </w:r>
      <w:r w:rsidRPr="002F3C24">
        <w:t xml:space="preserve"> konta 222</w:t>
      </w:r>
      <w:r>
        <w:t xml:space="preserve"> </w:t>
      </w:r>
      <w:r w:rsidRPr="00D052FB">
        <w:rPr>
          <w:b/>
          <w:sz w:val="18"/>
          <w:szCs w:val="18"/>
        </w:rPr>
        <w:t>(akta kontroli 17/15/I/</w:t>
      </w:r>
      <w:r>
        <w:rPr>
          <w:b/>
          <w:sz w:val="18"/>
          <w:szCs w:val="18"/>
        </w:rPr>
        <w:t>3</w:t>
      </w:r>
      <w:r w:rsidRPr="00D052FB">
        <w:rPr>
          <w:b/>
          <w:sz w:val="18"/>
          <w:szCs w:val="18"/>
        </w:rPr>
        <w:t>)</w:t>
      </w:r>
      <w:r>
        <w:rPr>
          <w:sz w:val="18"/>
          <w:szCs w:val="18"/>
        </w:rPr>
        <w:t>.</w:t>
      </w:r>
      <w:r>
        <w:t xml:space="preserve"> Z ewidencji księgowej prowadzonej przez Referat Księgowości Organu Wydziału Finansowo-Księgowego wynika, że zaewidencjonowano dochody w kwocie 832,21 zł, tj. o 212,00 zł niższej niż wynika to ze sprawozdania </w:t>
      </w:r>
      <w:r w:rsidRPr="00D052FB">
        <w:rPr>
          <w:b/>
          <w:sz w:val="18"/>
          <w:szCs w:val="18"/>
        </w:rPr>
        <w:t>(akta kontroli 17/15/I/</w:t>
      </w:r>
      <w:r>
        <w:rPr>
          <w:b/>
          <w:sz w:val="18"/>
          <w:szCs w:val="18"/>
        </w:rPr>
        <w:t>4-5</w:t>
      </w:r>
      <w:r w:rsidRPr="00D052FB">
        <w:rPr>
          <w:b/>
          <w:sz w:val="18"/>
          <w:szCs w:val="18"/>
        </w:rPr>
        <w:t>)</w:t>
      </w:r>
      <w:r>
        <w:rPr>
          <w:sz w:val="18"/>
          <w:szCs w:val="18"/>
        </w:rPr>
        <w:t>.</w:t>
      </w:r>
      <w:r>
        <w:t xml:space="preserve"> Z ustnych wyjaśnień pracownika merytorycznego w/w referatu wynika, że jednostka faktycznie odprowadziła do Urzędu Miasta Opola kwotę wykazaną w sprawozdaniu a rozbieżności wynikają z odpowiednich przeksięgowań, które mają swoje odzwierciedlenie w ewidencji. </w:t>
      </w:r>
    </w:p>
    <w:p w:rsidR="009C1627" w:rsidRDefault="009C1627" w:rsidP="009C1627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C1627" w:rsidRPr="00C648C5" w:rsidRDefault="009C1627" w:rsidP="009C1627">
      <w:pPr>
        <w:ind w:left="567" w:right="-308" w:hanging="567"/>
        <w:jc w:val="both"/>
        <w:rPr>
          <w:rFonts w:ascii="Verdana" w:hAnsi="Verdana"/>
          <w:b/>
          <w:i/>
          <w:sz w:val="22"/>
          <w:szCs w:val="22"/>
        </w:rPr>
      </w:pPr>
      <w:r w:rsidRPr="00C648C5">
        <w:rPr>
          <w:rFonts w:ascii="Verdana" w:hAnsi="Verdana"/>
          <w:b/>
          <w:sz w:val="22"/>
          <w:szCs w:val="22"/>
          <w:u w:val="single"/>
        </w:rPr>
        <w:lastRenderedPageBreak/>
        <w:t>V.3 Wydatki budżetowe</w:t>
      </w:r>
    </w:p>
    <w:p w:rsidR="009C1627" w:rsidRDefault="009C1627" w:rsidP="009C1627">
      <w:pPr>
        <w:ind w:right="-308" w:firstLine="567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B24C63" w:rsidRDefault="009C1627" w:rsidP="009C1627">
      <w:pPr>
        <w:ind w:right="-308" w:firstLine="567"/>
        <w:jc w:val="both"/>
        <w:rPr>
          <w:rFonts w:ascii="Verdana" w:hAnsi="Verdana"/>
          <w:b/>
          <w:color w:val="FF0000"/>
          <w:sz w:val="22"/>
          <w:szCs w:val="22"/>
        </w:rPr>
      </w:pPr>
      <w:r w:rsidRPr="00CE3D50">
        <w:rPr>
          <w:rFonts w:ascii="Verdana" w:hAnsi="Verdana"/>
          <w:sz w:val="22"/>
          <w:szCs w:val="22"/>
        </w:rPr>
        <w:t xml:space="preserve">Na podstawie ewidencji księgowej </w:t>
      </w:r>
      <w:r w:rsidRPr="00611B8D">
        <w:rPr>
          <w:rFonts w:ascii="Verdana" w:hAnsi="Verdana"/>
          <w:sz w:val="22"/>
          <w:szCs w:val="22"/>
        </w:rPr>
        <w:t xml:space="preserve">prowadzonej przez Referat Księgowości Organu Wydziału Finansowo-Księgowego </w:t>
      </w:r>
      <w:r w:rsidRPr="00CE3D50">
        <w:rPr>
          <w:rFonts w:ascii="Verdana" w:hAnsi="Verdana"/>
          <w:sz w:val="22"/>
          <w:szCs w:val="22"/>
        </w:rPr>
        <w:t>ustalono, że jednostka w 2016 roku otrzymała środki budżetowe w wysokości 1.938.374,00 zł</w:t>
      </w:r>
      <w:r>
        <w:rPr>
          <w:rFonts w:ascii="Verdana" w:hAnsi="Verdana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6-9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22"/>
          <w:szCs w:val="22"/>
        </w:rPr>
        <w:t xml:space="preserve"> Ponadto z w/w ewidencji wynika, że jednostka w 2016 roku wydatkowała kwotę 1.931.520,46 zł. Różnica w kwocie 6.853,54 zł została zwrócona do Urzędu Miasta Opola. Z wykonania wydatków budżetowych jednostka kontrolowana złożyła w dniu 20.01.2017 r. trzy sprawozdania Rb-28S </w:t>
      </w:r>
      <w:r w:rsidRPr="00D052FB">
        <w:rPr>
          <w:rFonts w:ascii="Verdana" w:hAnsi="Verdana"/>
          <w:b/>
          <w:sz w:val="18"/>
          <w:szCs w:val="18"/>
        </w:rPr>
        <w:t>(akta kontroli 17/15/I/1</w:t>
      </w:r>
      <w:r>
        <w:rPr>
          <w:rFonts w:ascii="Verdana" w:hAnsi="Verdana"/>
          <w:b/>
          <w:sz w:val="18"/>
          <w:szCs w:val="18"/>
        </w:rPr>
        <w:t>0-13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22"/>
          <w:szCs w:val="22"/>
        </w:rPr>
        <w:t>Jedno</w:t>
      </w:r>
      <w:r w:rsidRPr="00B24C63">
        <w:rPr>
          <w:rFonts w:ascii="Verdana" w:hAnsi="Verdana"/>
          <w:sz w:val="22"/>
          <w:szCs w:val="22"/>
        </w:rPr>
        <w:t xml:space="preserve"> sprawozdanie dotyczy</w:t>
      </w:r>
      <w:r>
        <w:rPr>
          <w:rFonts w:ascii="Verdana" w:hAnsi="Verdana"/>
          <w:sz w:val="22"/>
          <w:szCs w:val="22"/>
        </w:rPr>
        <w:t>ło</w:t>
      </w:r>
      <w:r w:rsidRPr="00B24C63">
        <w:rPr>
          <w:rFonts w:ascii="Verdana" w:hAnsi="Verdana"/>
          <w:sz w:val="22"/>
          <w:szCs w:val="22"/>
        </w:rPr>
        <w:t xml:space="preserve"> ogólnej działalności szkoły, </w:t>
      </w:r>
      <w:r>
        <w:rPr>
          <w:rFonts w:ascii="Verdana" w:hAnsi="Verdana"/>
          <w:sz w:val="22"/>
          <w:szCs w:val="22"/>
        </w:rPr>
        <w:t>natomiast pozostałe</w:t>
      </w:r>
      <w:r w:rsidRPr="00B24C63">
        <w:rPr>
          <w:rFonts w:ascii="Verdana" w:hAnsi="Verdana"/>
          <w:sz w:val="22"/>
          <w:szCs w:val="22"/>
        </w:rPr>
        <w:t xml:space="preserve"> dotyczy</w:t>
      </w:r>
      <w:r>
        <w:rPr>
          <w:rFonts w:ascii="Verdana" w:hAnsi="Verdana"/>
          <w:sz w:val="22"/>
          <w:szCs w:val="22"/>
        </w:rPr>
        <w:t>ły</w:t>
      </w:r>
      <w:r w:rsidRPr="00B24C63">
        <w:rPr>
          <w:rFonts w:ascii="Verdana" w:hAnsi="Verdana"/>
          <w:sz w:val="22"/>
          <w:szCs w:val="22"/>
        </w:rPr>
        <w:t xml:space="preserve"> wykonania programu wyrównania szans „Dobry Start” oraz wykorzystania dotacji na wyposażenie szkół w podręczniki, materiały edukacyjne i ćwiczeniowe.</w:t>
      </w:r>
    </w:p>
    <w:p w:rsidR="009C1627" w:rsidRPr="00096F05" w:rsidRDefault="009C1627" w:rsidP="009C1627">
      <w:pPr>
        <w:ind w:right="-308" w:firstLine="567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Kontrolą objęto wydatki </w:t>
      </w:r>
      <w:r>
        <w:rPr>
          <w:rFonts w:ascii="Verdana" w:hAnsi="Verdana"/>
          <w:sz w:val="22"/>
          <w:szCs w:val="22"/>
        </w:rPr>
        <w:t>zaewidencjonowan</w:t>
      </w:r>
      <w:r w:rsidRPr="004051A0">
        <w:rPr>
          <w:rFonts w:ascii="Verdana" w:hAnsi="Verdana"/>
          <w:sz w:val="22"/>
          <w:szCs w:val="22"/>
        </w:rPr>
        <w:t>e w dziale 801 oraz 854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w sprawozdaniu przedstawiającym wydatki na łączną kwotę tj. 1.901.855,41 zł</w:t>
      </w:r>
      <w:r w:rsidRPr="004051A0">
        <w:rPr>
          <w:rFonts w:ascii="Verdana" w:hAnsi="Verdana"/>
          <w:sz w:val="22"/>
          <w:szCs w:val="22"/>
        </w:rPr>
        <w:t>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051A0">
        <w:rPr>
          <w:rFonts w:ascii="Verdana" w:hAnsi="Verdana"/>
          <w:sz w:val="22"/>
          <w:szCs w:val="22"/>
        </w:rPr>
        <w:t xml:space="preserve">Szczegółową kontrolą objęto </w:t>
      </w:r>
      <w:r w:rsidRPr="008D36F2">
        <w:rPr>
          <w:rFonts w:ascii="Verdana" w:hAnsi="Verdana"/>
          <w:sz w:val="22"/>
          <w:szCs w:val="22"/>
        </w:rPr>
        <w:t xml:space="preserve">wydatki zaewidencjonowane w dziale 801 w paragrafach: 4010 – </w:t>
      </w:r>
      <w:r w:rsidRPr="008D36F2">
        <w:rPr>
          <w:rFonts w:ascii="Verdana" w:hAnsi="Verdana"/>
          <w:i/>
          <w:sz w:val="22"/>
          <w:szCs w:val="22"/>
        </w:rPr>
        <w:t>wynagrodzenia osobowe</w:t>
      </w:r>
      <w:r w:rsidRPr="008D36F2">
        <w:rPr>
          <w:rFonts w:ascii="Verdana" w:hAnsi="Verdana"/>
          <w:sz w:val="22"/>
          <w:szCs w:val="22"/>
        </w:rPr>
        <w:t>,</w:t>
      </w:r>
      <w:r w:rsidRPr="004051A0">
        <w:rPr>
          <w:rFonts w:ascii="Verdana" w:hAnsi="Verdana"/>
          <w:color w:val="FF0000"/>
          <w:sz w:val="22"/>
          <w:szCs w:val="22"/>
        </w:rPr>
        <w:t xml:space="preserve">  </w:t>
      </w:r>
      <w:r w:rsidRPr="004051A0">
        <w:rPr>
          <w:rFonts w:ascii="Verdana" w:hAnsi="Verdana"/>
          <w:sz w:val="22"/>
          <w:szCs w:val="22"/>
        </w:rPr>
        <w:t xml:space="preserve">4210 – </w:t>
      </w:r>
      <w:r w:rsidRPr="004051A0">
        <w:rPr>
          <w:rFonts w:ascii="Verdana" w:hAnsi="Verdana"/>
          <w:i/>
          <w:sz w:val="22"/>
          <w:szCs w:val="22"/>
        </w:rPr>
        <w:t>zakup materiałów i wyposażenia</w:t>
      </w:r>
      <w:r w:rsidRPr="004051A0">
        <w:rPr>
          <w:rFonts w:ascii="Verdana" w:hAnsi="Verdana"/>
          <w:sz w:val="22"/>
          <w:szCs w:val="22"/>
        </w:rPr>
        <w:t>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051A0">
        <w:rPr>
          <w:rFonts w:ascii="Verdana" w:hAnsi="Verdana"/>
          <w:sz w:val="22"/>
          <w:szCs w:val="22"/>
        </w:rPr>
        <w:t xml:space="preserve">4270 - </w:t>
      </w:r>
      <w:r w:rsidRPr="004051A0">
        <w:rPr>
          <w:rFonts w:ascii="Verdana" w:hAnsi="Verdana"/>
          <w:i/>
          <w:sz w:val="22"/>
          <w:szCs w:val="22"/>
        </w:rPr>
        <w:t xml:space="preserve">zakup usług remontowych, </w:t>
      </w:r>
      <w:r w:rsidRPr="004051A0">
        <w:rPr>
          <w:rFonts w:ascii="Verdana" w:hAnsi="Verdana"/>
          <w:sz w:val="22"/>
          <w:szCs w:val="22"/>
        </w:rPr>
        <w:t xml:space="preserve">4300 - </w:t>
      </w:r>
      <w:r w:rsidRPr="004051A0">
        <w:rPr>
          <w:rFonts w:ascii="Verdana" w:hAnsi="Verdana"/>
          <w:i/>
          <w:sz w:val="22"/>
          <w:szCs w:val="22"/>
        </w:rPr>
        <w:t>zakup usług pozostałych</w:t>
      </w:r>
      <w:r>
        <w:rPr>
          <w:rFonts w:ascii="Verdana" w:hAnsi="Verdana"/>
          <w:i/>
          <w:sz w:val="22"/>
          <w:szCs w:val="22"/>
        </w:rPr>
        <w:t xml:space="preserve"> oraz</w:t>
      </w:r>
      <w:r w:rsidRPr="004051A0">
        <w:rPr>
          <w:rFonts w:ascii="Verdana" w:hAnsi="Verdana"/>
          <w:sz w:val="22"/>
          <w:szCs w:val="22"/>
        </w:rPr>
        <w:t xml:space="preserve"> 4440 – </w:t>
      </w:r>
      <w:r w:rsidRPr="004051A0">
        <w:rPr>
          <w:rFonts w:ascii="Verdana" w:hAnsi="Verdana"/>
          <w:i/>
          <w:sz w:val="22"/>
          <w:szCs w:val="22"/>
        </w:rPr>
        <w:t>odpis na ZFŚS</w:t>
      </w:r>
      <w:r>
        <w:rPr>
          <w:rFonts w:ascii="Verdana" w:hAnsi="Verdana"/>
          <w:sz w:val="22"/>
          <w:szCs w:val="22"/>
        </w:rPr>
        <w:t xml:space="preserve">. Ponadto szczegółową kontrolą objęto wydatki zaewidencjonowane w dziale 854 w paragrafie 4440 – </w:t>
      </w:r>
      <w:r w:rsidRPr="003642E7">
        <w:rPr>
          <w:rFonts w:ascii="Verdana" w:hAnsi="Verdana"/>
          <w:i/>
          <w:sz w:val="22"/>
          <w:szCs w:val="22"/>
        </w:rPr>
        <w:t>odpis na ZFŚS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FB53D7">
        <w:rPr>
          <w:rFonts w:ascii="Verdana" w:hAnsi="Verdana"/>
          <w:sz w:val="22"/>
          <w:szCs w:val="22"/>
        </w:rPr>
        <w:t>Wydatki objęte szczegółową kontrol</w:t>
      </w:r>
      <w:r>
        <w:rPr>
          <w:rFonts w:ascii="Verdana" w:hAnsi="Verdana"/>
          <w:sz w:val="22"/>
          <w:szCs w:val="22"/>
        </w:rPr>
        <w:t>ą</w:t>
      </w:r>
      <w:r w:rsidRPr="00FB53D7">
        <w:rPr>
          <w:rFonts w:ascii="Verdana" w:hAnsi="Verdana"/>
          <w:sz w:val="22"/>
          <w:szCs w:val="22"/>
        </w:rPr>
        <w:t xml:space="preserve"> potwierdzono z ewidencją księgową - rozbieżności nie stwierdzono.</w:t>
      </w:r>
    </w:p>
    <w:p w:rsidR="009C1627" w:rsidRPr="00CD2594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B73BA2">
        <w:rPr>
          <w:rFonts w:ascii="Verdana" w:hAnsi="Verdana"/>
          <w:sz w:val="22"/>
          <w:szCs w:val="22"/>
        </w:rPr>
        <w:t xml:space="preserve">Wydatki zaewidencjonowane w paragrafie 4010 łącznie wyniosły 1.109,992,79 </w:t>
      </w:r>
      <w:r w:rsidRPr="00CD2594">
        <w:rPr>
          <w:rFonts w:ascii="Verdana" w:hAnsi="Verdana"/>
          <w:sz w:val="22"/>
          <w:szCs w:val="22"/>
        </w:rPr>
        <w:t>zł. Na powyższa kwotę składa się wynagrodzenie dla pracowników pedagogicznych w kwocie 867.516,12 zł oraz pracowników niepedagogicznych w kwocie 242.476,67 zł</w:t>
      </w:r>
      <w:r>
        <w:rPr>
          <w:rFonts w:ascii="Verdana" w:hAnsi="Verdana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14-17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73BA2">
        <w:rPr>
          <w:rFonts w:ascii="Verdana" w:hAnsi="Verdana"/>
          <w:sz w:val="22"/>
          <w:szCs w:val="22"/>
        </w:rPr>
        <w:t>Ustalono, że w paragrafie tym ewidencjonowano wynagrodzenia zasadnicze dla pracowników zatrudnionych na podstawie umowy o prace oraz dodatki: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>motywacyjne, kierownicze, wysługę,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>wychowawcze,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>opiekuńcze, ponadwymiarowe, za doraźne zastępstwa,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>ekwiwalent urlopowy,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 xml:space="preserve">nagrody dyrektora, premie. </w:t>
      </w:r>
      <w:r w:rsidRPr="00B73BA2">
        <w:rPr>
          <w:rFonts w:ascii="Verdana" w:hAnsi="Verdana"/>
          <w:sz w:val="22"/>
          <w:szCs w:val="22"/>
        </w:rPr>
        <w:t xml:space="preserve">Szczegółową kontrolą objęto </w:t>
      </w:r>
      <w:r>
        <w:rPr>
          <w:rFonts w:ascii="Verdana" w:hAnsi="Verdana"/>
          <w:sz w:val="22"/>
          <w:szCs w:val="22"/>
        </w:rPr>
        <w:t xml:space="preserve">wypłatę odpraw emerytalnych </w:t>
      </w:r>
      <w:r w:rsidRPr="00B73BA2">
        <w:rPr>
          <w:rFonts w:ascii="Verdana" w:hAnsi="Verdana"/>
          <w:sz w:val="22"/>
          <w:szCs w:val="22"/>
        </w:rPr>
        <w:t xml:space="preserve">dla </w:t>
      </w:r>
      <w:r>
        <w:rPr>
          <w:rFonts w:ascii="Verdana" w:hAnsi="Verdana"/>
          <w:sz w:val="22"/>
          <w:szCs w:val="22"/>
        </w:rPr>
        <w:t xml:space="preserve">dwóch </w:t>
      </w:r>
      <w:r w:rsidRPr="00B73BA2">
        <w:rPr>
          <w:rFonts w:ascii="Verdana" w:hAnsi="Verdana"/>
          <w:sz w:val="22"/>
          <w:szCs w:val="22"/>
        </w:rPr>
        <w:t xml:space="preserve">pracowników </w:t>
      </w:r>
      <w:r>
        <w:rPr>
          <w:rFonts w:ascii="Verdana" w:hAnsi="Verdana"/>
          <w:sz w:val="22"/>
          <w:szCs w:val="22"/>
        </w:rPr>
        <w:t>niepedagogicznych.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obu przypadkach wypłacono sześciokrotność wynagrodzenia. Sprawdzono wysokość miesięcznego wynagrodzenia oraz poprawność wyliczenia odprawy. W obu przypadkach nie stwierdzono nieprawidłowości. Ponadto ustalono, że odprawy emerytalne zostały przelane na właściwe rachunki bankowe </w:t>
      </w:r>
      <w:r w:rsidRPr="00D052FB">
        <w:rPr>
          <w:rFonts w:ascii="Verdana" w:hAnsi="Verdana"/>
          <w:b/>
          <w:sz w:val="18"/>
          <w:szCs w:val="18"/>
        </w:rPr>
        <w:t>(akta kontroli 17/15/I/1</w:t>
      </w:r>
      <w:r>
        <w:rPr>
          <w:rFonts w:ascii="Verdana" w:hAnsi="Verdana"/>
          <w:b/>
          <w:sz w:val="18"/>
          <w:szCs w:val="18"/>
        </w:rPr>
        <w:t>8-26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36"/>
          <w:szCs w:val="22"/>
        </w:rPr>
      </w:pPr>
      <w:r w:rsidRPr="00CD2594">
        <w:rPr>
          <w:rFonts w:ascii="Verdana" w:hAnsi="Verdana"/>
          <w:sz w:val="22"/>
          <w:szCs w:val="22"/>
        </w:rPr>
        <w:t>W przypadku</w:t>
      </w:r>
      <w:r>
        <w:rPr>
          <w:rFonts w:ascii="Verdana" w:hAnsi="Verdana"/>
          <w:sz w:val="22"/>
          <w:szCs w:val="22"/>
        </w:rPr>
        <w:t xml:space="preserve"> </w:t>
      </w:r>
      <w:r w:rsidRPr="00CD2594">
        <w:rPr>
          <w:rFonts w:ascii="Verdana" w:hAnsi="Verdana"/>
          <w:sz w:val="22"/>
          <w:szCs w:val="22"/>
        </w:rPr>
        <w:t xml:space="preserve">pracowników pedagogicznych </w:t>
      </w:r>
      <w:r>
        <w:rPr>
          <w:rFonts w:ascii="Verdana" w:hAnsi="Verdana"/>
          <w:sz w:val="22"/>
          <w:szCs w:val="22"/>
        </w:rPr>
        <w:t>zatrudnionych w 2016 r.</w:t>
      </w:r>
      <w:r w:rsidRPr="00CD2594">
        <w:rPr>
          <w:rFonts w:ascii="Verdana" w:hAnsi="Verdana"/>
          <w:sz w:val="22"/>
          <w:szCs w:val="22"/>
        </w:rPr>
        <w:t xml:space="preserve"> sprawdzono</w:t>
      </w:r>
      <w:r>
        <w:rPr>
          <w:rFonts w:ascii="Verdana" w:hAnsi="Verdana"/>
          <w:sz w:val="22"/>
          <w:szCs w:val="22"/>
        </w:rPr>
        <w:t xml:space="preserve"> zgodność wynagrodzenia zasadniczego z </w:t>
      </w:r>
      <w:r w:rsidRPr="00907E43">
        <w:rPr>
          <w:rFonts w:ascii="Verdana" w:hAnsi="Verdana"/>
          <w:i/>
          <w:sz w:val="22"/>
          <w:szCs w:val="22"/>
        </w:rPr>
        <w:t>Rozporządzenie</w:t>
      </w:r>
      <w:r>
        <w:rPr>
          <w:rFonts w:ascii="Verdana" w:hAnsi="Verdana"/>
          <w:i/>
          <w:sz w:val="22"/>
          <w:szCs w:val="22"/>
        </w:rPr>
        <w:t>m</w:t>
      </w:r>
      <w:r w:rsidRPr="00907E43">
        <w:rPr>
          <w:rFonts w:ascii="Verdana" w:hAnsi="Verdana"/>
          <w:i/>
          <w:sz w:val="22"/>
          <w:szCs w:val="22"/>
        </w:rPr>
        <w:t xml:space="preserve"> Ministra Edukacji Narodowej i Sportu z dnia 31 stycznia 2005 r. w sprawie </w:t>
      </w:r>
      <w:r w:rsidRPr="00907E43">
        <w:rPr>
          <w:rFonts w:ascii="Verdana" w:hAnsi="Verdana"/>
          <w:bCs/>
          <w:i/>
          <w:sz w:val="22"/>
          <w:szCs w:val="22"/>
        </w:rPr>
        <w:t>wysokości minimalnych stawek wynagrodzenia</w:t>
      </w:r>
      <w:r w:rsidRPr="00907E43">
        <w:rPr>
          <w:rFonts w:ascii="Verdana" w:hAnsi="Verdana"/>
          <w:i/>
          <w:sz w:val="22"/>
          <w:szCs w:val="22"/>
        </w:rPr>
        <w:t xml:space="preserve"> </w:t>
      </w:r>
      <w:r w:rsidRPr="00907E43">
        <w:rPr>
          <w:rFonts w:ascii="Verdana" w:hAnsi="Verdana"/>
          <w:bCs/>
          <w:i/>
          <w:sz w:val="22"/>
          <w:szCs w:val="22"/>
        </w:rPr>
        <w:t>zasadniczego nauczycieli, ogólnych warunków</w:t>
      </w:r>
      <w:r w:rsidRPr="00907E43">
        <w:rPr>
          <w:rFonts w:ascii="Verdana" w:hAnsi="Verdana"/>
          <w:i/>
          <w:sz w:val="22"/>
          <w:szCs w:val="22"/>
        </w:rPr>
        <w:t xml:space="preserve"> </w:t>
      </w:r>
      <w:r w:rsidRPr="00907E43">
        <w:rPr>
          <w:rFonts w:ascii="Verdana" w:hAnsi="Verdana"/>
          <w:bCs/>
          <w:i/>
          <w:sz w:val="22"/>
          <w:szCs w:val="22"/>
        </w:rPr>
        <w:t>przyznawania dodatków do wynagrodzenia zasadniczego oraz wynagradzania</w:t>
      </w:r>
      <w:r w:rsidRPr="00907E43">
        <w:rPr>
          <w:rFonts w:ascii="Verdana" w:hAnsi="Verdana"/>
          <w:i/>
          <w:sz w:val="22"/>
          <w:szCs w:val="22"/>
        </w:rPr>
        <w:t xml:space="preserve"> </w:t>
      </w:r>
      <w:r w:rsidRPr="00907E43">
        <w:rPr>
          <w:rFonts w:ascii="Verdana" w:hAnsi="Verdana"/>
          <w:bCs/>
          <w:i/>
          <w:sz w:val="22"/>
          <w:szCs w:val="22"/>
        </w:rPr>
        <w:t>za pracę w dniu wolnym od pracy</w:t>
      </w:r>
      <w:r w:rsidRPr="00E967EF">
        <w:rPr>
          <w:rFonts w:ascii="Verdana" w:hAnsi="Verdana"/>
          <w:i/>
          <w:sz w:val="22"/>
          <w:szCs w:val="22"/>
        </w:rPr>
        <w:t>.</w:t>
      </w:r>
      <w:r w:rsidRPr="00E967EF">
        <w:rPr>
          <w:rFonts w:ascii="Verdana" w:hAnsi="Verdana"/>
          <w:sz w:val="22"/>
          <w:szCs w:val="22"/>
        </w:rPr>
        <w:t xml:space="preserve"> Ponadto </w:t>
      </w:r>
      <w:r>
        <w:rPr>
          <w:rFonts w:ascii="Verdana" w:hAnsi="Verdana"/>
          <w:sz w:val="22"/>
          <w:szCs w:val="22"/>
        </w:rPr>
        <w:t xml:space="preserve">dla wszystkich zatrudnionych pracownikach pedagogicznych </w:t>
      </w:r>
      <w:r w:rsidRPr="00E967EF">
        <w:rPr>
          <w:rFonts w:ascii="Verdana" w:hAnsi="Verdana"/>
          <w:sz w:val="22"/>
          <w:szCs w:val="22"/>
        </w:rPr>
        <w:t>sprawdzono wysokość przyznanych dodatków motywacyjnych od 01.09.2016 r. – nieprawidłowości nie stwierdzono.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C18C1">
        <w:rPr>
          <w:rFonts w:ascii="Verdana" w:hAnsi="Verdana"/>
          <w:sz w:val="22"/>
          <w:szCs w:val="22"/>
        </w:rPr>
        <w:t xml:space="preserve">Wydatki w paragrafie </w:t>
      </w:r>
      <w:r>
        <w:rPr>
          <w:rFonts w:ascii="Verdana" w:hAnsi="Verdana"/>
          <w:sz w:val="22"/>
          <w:szCs w:val="22"/>
        </w:rPr>
        <w:t>421</w:t>
      </w:r>
      <w:r w:rsidRPr="00EC0727">
        <w:rPr>
          <w:rFonts w:ascii="Verdana" w:hAnsi="Verdana"/>
          <w:sz w:val="22"/>
          <w:szCs w:val="22"/>
        </w:rPr>
        <w:t>0 zostały zaewidencjonowane w rozdziale 8011</w:t>
      </w:r>
      <w:r w:rsidRPr="00C01054">
        <w:rPr>
          <w:rFonts w:ascii="Verdana" w:hAnsi="Verdana"/>
          <w:sz w:val="22"/>
          <w:szCs w:val="22"/>
        </w:rPr>
        <w:t>0.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C18C1">
        <w:rPr>
          <w:rFonts w:ascii="Verdana" w:hAnsi="Verdana"/>
          <w:sz w:val="22"/>
          <w:szCs w:val="22"/>
        </w:rPr>
        <w:t>Łączne wydatki zaewidencjonowane w tym paragrafie wyniosły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C18C1">
        <w:rPr>
          <w:rFonts w:ascii="Verdana" w:hAnsi="Verdana"/>
          <w:sz w:val="22"/>
          <w:szCs w:val="22"/>
        </w:rPr>
        <w:t>18.300,00 zł</w:t>
      </w:r>
      <w:r>
        <w:rPr>
          <w:rFonts w:ascii="Verdana" w:hAnsi="Verdana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27-28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C01054">
        <w:rPr>
          <w:rFonts w:ascii="Verdana" w:hAnsi="Verdana"/>
          <w:sz w:val="22"/>
          <w:szCs w:val="22"/>
        </w:rPr>
        <w:t xml:space="preserve"> Kontrolą objęto wydatki powyżej kwoty 500,00 zł stwierdzono </w:t>
      </w:r>
      <w:r>
        <w:rPr>
          <w:rFonts w:ascii="Verdana" w:hAnsi="Verdana"/>
          <w:sz w:val="22"/>
          <w:szCs w:val="22"/>
        </w:rPr>
        <w:t>6</w:t>
      </w:r>
      <w:r w:rsidRPr="00C01054">
        <w:rPr>
          <w:rFonts w:ascii="Verdana" w:hAnsi="Verdana"/>
          <w:sz w:val="22"/>
          <w:szCs w:val="22"/>
        </w:rPr>
        <w:t xml:space="preserve"> takich wydatków.</w:t>
      </w:r>
      <w:r>
        <w:rPr>
          <w:rFonts w:ascii="Verdana" w:hAnsi="Verdana"/>
          <w:sz w:val="22"/>
          <w:szCs w:val="22"/>
        </w:rPr>
        <w:t xml:space="preserve"> </w:t>
      </w:r>
      <w:r w:rsidRPr="002F3C24">
        <w:rPr>
          <w:rFonts w:ascii="Verdana" w:hAnsi="Verdana"/>
          <w:sz w:val="22"/>
          <w:szCs w:val="22"/>
        </w:rPr>
        <w:t>Najwyższa kwota dotyczyła wydatku na zakupu komputera o wartości 2.600,22 zł. Zakupu tego dokonano w dniu 22.01.2016 r. Komputer został ujęty w ewidencji pod nr I.21.31</w:t>
      </w:r>
      <w:r>
        <w:rPr>
          <w:rFonts w:ascii="Verdana" w:hAnsi="Verdana"/>
          <w:sz w:val="22"/>
          <w:szCs w:val="22"/>
        </w:rPr>
        <w:t>.</w:t>
      </w:r>
      <w:r w:rsidRPr="002F3C24">
        <w:rPr>
          <w:rFonts w:ascii="Verdana" w:hAnsi="Verdana"/>
          <w:sz w:val="22"/>
          <w:szCs w:val="22"/>
        </w:rPr>
        <w:t xml:space="preserve"> Komputer został przeznaczony do sekretariatu jednostki kontrolowanej. </w:t>
      </w:r>
      <w:r>
        <w:rPr>
          <w:rFonts w:ascii="Verdana" w:hAnsi="Verdana"/>
          <w:sz w:val="22"/>
          <w:szCs w:val="22"/>
        </w:rPr>
        <w:t xml:space="preserve">Pozostałe wydatki dotyczyły: zakupu </w:t>
      </w:r>
      <w:proofErr w:type="spellStart"/>
      <w:r>
        <w:rPr>
          <w:rFonts w:ascii="Verdana" w:hAnsi="Verdana"/>
          <w:sz w:val="22"/>
          <w:szCs w:val="22"/>
        </w:rPr>
        <w:t>switcha</w:t>
      </w:r>
      <w:proofErr w:type="spellEnd"/>
      <w:r>
        <w:rPr>
          <w:rFonts w:ascii="Verdana" w:hAnsi="Verdana"/>
          <w:sz w:val="22"/>
          <w:szCs w:val="22"/>
        </w:rPr>
        <w:t xml:space="preserve"> na kwotę 1.573,00 zł, zakupu regałów do biblioteki na kwotę 2.000,00 zł (kwota 811,00 zł zrefundowana z WRD), szafki dla uczniów 1.077,48 zł (kwota 830,00 zł zrefundowana z WRD), części do centrali telefonicznej na kwotę 2.360,00 zł (kwota 1.784,02 zł </w:t>
      </w:r>
      <w:r w:rsidRPr="00C26608">
        <w:rPr>
          <w:rFonts w:ascii="Verdana" w:hAnsi="Verdana"/>
          <w:sz w:val="22"/>
          <w:szCs w:val="22"/>
        </w:rPr>
        <w:lastRenderedPageBreak/>
        <w:t>zrefundowana z WRD</w:t>
      </w:r>
      <w:r>
        <w:rPr>
          <w:rFonts w:ascii="Verdana" w:hAnsi="Verdana"/>
          <w:sz w:val="22"/>
          <w:szCs w:val="22"/>
        </w:rPr>
        <w:t xml:space="preserve">), dmuchawę do utrzymania porządku na terenie obiektu na kwotę 2.299,00 zł. W każdym przypadku zakupów dokonywano na podstawie organizowanego zapytania ofertowego, w trakcie którego wybierano najkorzystniejszą ofertę. </w:t>
      </w:r>
      <w:r w:rsidRPr="007562E1">
        <w:rPr>
          <w:rFonts w:ascii="Verdana" w:hAnsi="Verdana"/>
          <w:sz w:val="22"/>
          <w:szCs w:val="22"/>
        </w:rPr>
        <w:t>Ustalono, że wszystkie faktury zostały opisane i zatwierdzone do wypłaty i zaewidencjonowane we właściwym paragrafie. Wszystkie faktury zostały opłacone terminowo przelewem.</w:t>
      </w:r>
      <w:r>
        <w:rPr>
          <w:rFonts w:ascii="Verdana" w:hAnsi="Verdana"/>
          <w:sz w:val="22"/>
          <w:szCs w:val="22"/>
        </w:rPr>
        <w:t xml:space="preserve"> Ponadto na podstawie czterech ksiąg inwentaryzacyjnych prowadzonych w jednostce oraz konta księgowego 013 – </w:t>
      </w:r>
      <w:r>
        <w:rPr>
          <w:rFonts w:ascii="Verdana" w:hAnsi="Verdana"/>
          <w:i/>
          <w:sz w:val="22"/>
          <w:szCs w:val="22"/>
        </w:rPr>
        <w:t xml:space="preserve">pozostałe środki trwałe </w:t>
      </w:r>
      <w:r>
        <w:rPr>
          <w:rFonts w:ascii="Verdana" w:hAnsi="Verdana"/>
          <w:sz w:val="22"/>
          <w:szCs w:val="22"/>
        </w:rPr>
        <w:t xml:space="preserve">ustalono, że wszystkie zakupy inwestycyjne zostały zaewidencjonowane w jednostce kontrolowanej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72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8A011E">
        <w:rPr>
          <w:rFonts w:ascii="Verdana" w:hAnsi="Verdana"/>
          <w:sz w:val="22"/>
          <w:szCs w:val="22"/>
        </w:rPr>
        <w:t>Łączne wydatki w paragrafie 4270 wyniosły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8A011E">
        <w:rPr>
          <w:rFonts w:ascii="Verdana" w:hAnsi="Verdana"/>
          <w:sz w:val="22"/>
          <w:szCs w:val="22"/>
        </w:rPr>
        <w:t>26.592,02 zł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29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paragrafie tym stwierdzono 11 wydatków na kwoty od 184,50 zł (serwis ksero) do 10.701,00 zł (remont instalacji odgromowej). </w:t>
      </w:r>
      <w:r w:rsidRPr="008A011E">
        <w:rPr>
          <w:rFonts w:ascii="Verdana" w:hAnsi="Verdana"/>
          <w:sz w:val="22"/>
          <w:szCs w:val="22"/>
        </w:rPr>
        <w:t xml:space="preserve">Kontrolą objęto wszystkie wydatki. </w:t>
      </w:r>
      <w:r w:rsidRPr="00867AAB">
        <w:rPr>
          <w:rFonts w:ascii="Verdana" w:hAnsi="Verdana"/>
          <w:sz w:val="22"/>
          <w:szCs w:val="22"/>
        </w:rPr>
        <w:t>Wydatki dotyczyły: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76C2A">
        <w:rPr>
          <w:rFonts w:ascii="Verdana" w:hAnsi="Verdana"/>
          <w:sz w:val="22"/>
          <w:szCs w:val="22"/>
        </w:rPr>
        <w:t xml:space="preserve">zakupu i montażu rolet okiennych, zakupu i montażu drzwi, remontu i modernizacji sieci elektrycznej, remontu instalacji odgromowej, </w:t>
      </w:r>
      <w:r>
        <w:rPr>
          <w:rFonts w:ascii="Verdana" w:hAnsi="Verdana"/>
          <w:sz w:val="22"/>
          <w:szCs w:val="22"/>
        </w:rPr>
        <w:t xml:space="preserve">wyburzenia ścianki łączącej, </w:t>
      </w:r>
      <w:r w:rsidRPr="00C76C2A">
        <w:rPr>
          <w:rFonts w:ascii="Verdana" w:hAnsi="Verdana"/>
          <w:sz w:val="22"/>
          <w:szCs w:val="22"/>
        </w:rPr>
        <w:t>usunięcia awarii kosiarki, udrożnienia rur oraz konserwacji ksera.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9C0848">
        <w:rPr>
          <w:rFonts w:ascii="Verdana" w:hAnsi="Verdana"/>
          <w:sz w:val="22"/>
          <w:szCs w:val="22"/>
        </w:rPr>
        <w:t>W pięciu przypadkach środki zostały wydatkowane w związku z awariami i ze względu na konieczność szybkiego usunięcia awarii zamówienia złożon</w:t>
      </w:r>
      <w:r>
        <w:rPr>
          <w:rFonts w:ascii="Verdana" w:hAnsi="Verdana"/>
          <w:sz w:val="22"/>
          <w:szCs w:val="22"/>
        </w:rPr>
        <w:t>o</w:t>
      </w:r>
      <w:r w:rsidRPr="009C0848">
        <w:rPr>
          <w:rFonts w:ascii="Verdana" w:hAnsi="Verdana"/>
          <w:sz w:val="22"/>
          <w:szCs w:val="22"/>
        </w:rPr>
        <w:t xml:space="preserve"> bez uprzedniego zapytania ofertowego.</w:t>
      </w:r>
      <w:r>
        <w:rPr>
          <w:rFonts w:ascii="Verdana" w:hAnsi="Verdana"/>
          <w:color w:val="FF0000"/>
          <w:sz w:val="22"/>
          <w:szCs w:val="22"/>
        </w:rPr>
        <w:t xml:space="preserve">  </w:t>
      </w:r>
    </w:p>
    <w:p w:rsidR="009C1627" w:rsidRPr="00C76C2A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C76C2A">
        <w:rPr>
          <w:rFonts w:ascii="Verdana" w:hAnsi="Verdana"/>
          <w:sz w:val="22"/>
          <w:szCs w:val="22"/>
        </w:rPr>
        <w:t>W trakcie kontroli ustalono, że wszystkie faktury zostały opisane i zatwierdzone do wypłaty</w:t>
      </w:r>
      <w:r>
        <w:rPr>
          <w:rFonts w:ascii="Verdana" w:hAnsi="Verdana"/>
          <w:sz w:val="22"/>
          <w:szCs w:val="22"/>
        </w:rPr>
        <w:t xml:space="preserve"> oraz</w:t>
      </w:r>
      <w:r w:rsidRPr="00C76C2A">
        <w:rPr>
          <w:rFonts w:ascii="Verdana" w:hAnsi="Verdana"/>
          <w:sz w:val="22"/>
          <w:szCs w:val="22"/>
        </w:rPr>
        <w:t xml:space="preserve"> opłacone terminowo przelewem. 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D18B5">
        <w:rPr>
          <w:rFonts w:ascii="Verdana" w:hAnsi="Verdana"/>
          <w:sz w:val="22"/>
          <w:szCs w:val="22"/>
        </w:rPr>
        <w:t>Łączne wydatki w paragrafie 4300 wyniosły 14.826,71 zł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30-31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D18B5">
        <w:rPr>
          <w:rFonts w:ascii="Verdana" w:hAnsi="Verdana"/>
          <w:sz w:val="22"/>
          <w:szCs w:val="22"/>
        </w:rPr>
        <w:t>Kontrolą objęto wydatki powyżej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D18B5">
        <w:rPr>
          <w:rFonts w:ascii="Verdana" w:hAnsi="Verdana"/>
          <w:sz w:val="22"/>
          <w:szCs w:val="22"/>
        </w:rPr>
        <w:t>300,00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4D18B5">
        <w:rPr>
          <w:rFonts w:ascii="Verdana" w:hAnsi="Verdana"/>
          <w:sz w:val="22"/>
          <w:szCs w:val="22"/>
        </w:rPr>
        <w:t>Stwierdzono 10 takich przypadków.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A3765A">
        <w:rPr>
          <w:rFonts w:ascii="Verdana" w:hAnsi="Verdana"/>
          <w:sz w:val="22"/>
          <w:szCs w:val="22"/>
        </w:rPr>
        <w:t>Dwa wydatki pod 325,95 zł każdy dot. prze</w:t>
      </w:r>
      <w:r>
        <w:rPr>
          <w:rFonts w:ascii="Verdana" w:hAnsi="Verdana"/>
          <w:sz w:val="22"/>
          <w:szCs w:val="22"/>
        </w:rPr>
        <w:t>glądów</w:t>
      </w:r>
      <w:r w:rsidRPr="00A3765A">
        <w:rPr>
          <w:rFonts w:ascii="Verdana" w:hAnsi="Verdana"/>
          <w:sz w:val="22"/>
          <w:szCs w:val="22"/>
        </w:rPr>
        <w:t xml:space="preserve"> kominiarski</w:t>
      </w:r>
      <w:r>
        <w:rPr>
          <w:rFonts w:ascii="Verdana" w:hAnsi="Verdana"/>
          <w:sz w:val="22"/>
          <w:szCs w:val="22"/>
        </w:rPr>
        <w:t>ch</w:t>
      </w:r>
      <w:r w:rsidRPr="00A3765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6D7AB4">
        <w:rPr>
          <w:rFonts w:ascii="Verdana" w:hAnsi="Verdana"/>
          <w:sz w:val="22"/>
          <w:szCs w:val="22"/>
        </w:rPr>
        <w:t>Dwa wydatki po 369,00 zł dotyczyły przeglądu i konserwacji monitoringu, który</w:t>
      </w:r>
      <w:r>
        <w:rPr>
          <w:rFonts w:ascii="Verdana" w:hAnsi="Verdana"/>
          <w:sz w:val="22"/>
          <w:szCs w:val="22"/>
        </w:rPr>
        <w:t xml:space="preserve"> odbywa się co pół roku. Wydatki w kwocie 1.500,00 zł oraz 1.796,99 zł dot. wykonania pomiarów elektrycznych. Wydatek w kwocie 1.029,42 zł dot. usługi wykonania tablic informacyjnych na boisko szkolne oraz bieżnie. Wydatek w kwocie 3.444,00 zł dot. przygotowania dokumentów projektowych do pozwolenia na budowę (przebudowa toalety). Wydatek w kwocie 307,50 zł dot. wykonania przeglądu budynku szkoły. Wydatek w kwocie 360,00 zł dot. wykonania przeglądu placu zabaw. We wszystkich przypadkach za wyjątkiem przeglądów kominiarskich oraz monitoringu w jednostce zostało przeprowadzone zapytanie ofertowe celem wybrania najkorzystniejszej oferty. Na podstawie przedłożonych </w:t>
      </w:r>
      <w:r w:rsidRPr="008A011E">
        <w:rPr>
          <w:rFonts w:ascii="Verdana" w:hAnsi="Verdana"/>
          <w:i/>
          <w:sz w:val="22"/>
          <w:szCs w:val="22"/>
        </w:rPr>
        <w:t>formularzy wyboru oferty</w:t>
      </w:r>
      <w:r>
        <w:rPr>
          <w:rFonts w:ascii="Verdana" w:hAnsi="Verdana"/>
          <w:sz w:val="22"/>
          <w:szCs w:val="22"/>
        </w:rPr>
        <w:t xml:space="preserve"> ustalono, że w każdym przypadku usługę realizował kontrahent, który przedłożył najkorzystniejszą cenę. </w:t>
      </w:r>
    </w:p>
    <w:p w:rsidR="009C1627" w:rsidRDefault="009C1627" w:rsidP="009C1627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wydatku opiewającego na kwotę 3.444,00 zł, który dot. przygotowania dokumentacji projektowej na przebudowę 1 toalety ogłoszone  zapytanie ofertowe dotyczyło przygotowania dokumentacji projektowej do przebudowy 3 toalet. Jednak ze względu na brak środków finansowych na realizację całego projektu postanowiono zlecić przygotowanie projektu przebudowy 1 toalety firmie, która złożyła najkorzystniejszą ofertę na ogłoszone zapytanie ofertowe.</w:t>
      </w:r>
    </w:p>
    <w:p w:rsidR="009C1627" w:rsidRPr="008A011E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8A011E">
        <w:rPr>
          <w:rFonts w:ascii="Verdana" w:hAnsi="Verdana"/>
          <w:sz w:val="22"/>
          <w:szCs w:val="22"/>
        </w:rPr>
        <w:t>W trakcie kontroli ustalono, że ws</w:t>
      </w:r>
      <w:r>
        <w:rPr>
          <w:rFonts w:ascii="Verdana" w:hAnsi="Verdana"/>
          <w:sz w:val="22"/>
          <w:szCs w:val="22"/>
        </w:rPr>
        <w:t xml:space="preserve">zystkie faktury zostały opisane, zatwierdzone do wypłaty oraz </w:t>
      </w:r>
      <w:r w:rsidRPr="008A011E">
        <w:rPr>
          <w:rFonts w:ascii="Verdana" w:hAnsi="Verdana"/>
          <w:sz w:val="22"/>
          <w:szCs w:val="22"/>
        </w:rPr>
        <w:t>opłacone terminowo przelewem</w:t>
      </w:r>
      <w:r>
        <w:rPr>
          <w:rFonts w:ascii="Verdana" w:hAnsi="Verdana"/>
          <w:sz w:val="22"/>
          <w:szCs w:val="22"/>
        </w:rPr>
        <w:t xml:space="preserve"> na rachunki bankowe widniejące na fakturach</w:t>
      </w:r>
      <w:r w:rsidRPr="008A011E">
        <w:rPr>
          <w:rFonts w:ascii="Verdana" w:hAnsi="Verdana"/>
          <w:sz w:val="22"/>
          <w:szCs w:val="22"/>
        </w:rPr>
        <w:t xml:space="preserve">. 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C1627" w:rsidRPr="004951B1" w:rsidRDefault="009C1627" w:rsidP="009C1627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4951B1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4951B1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4951B1">
        <w:rPr>
          <w:rFonts w:ascii="Verdana" w:hAnsi="Verdana"/>
          <w:b/>
          <w:sz w:val="22"/>
          <w:szCs w:val="22"/>
          <w:u w:val="single"/>
        </w:rPr>
        <w:t>w</w:t>
      </w:r>
    </w:p>
    <w:p w:rsidR="009C1627" w:rsidRPr="004951B1" w:rsidRDefault="009C1627" w:rsidP="009C162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9C1627" w:rsidRPr="004051A0" w:rsidRDefault="009C1627" w:rsidP="009C1627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 xml:space="preserve">W dniu 20.01.2017 r. jednostka kontrolowana złożyła w Urzędzie Miasta Opola sprawozdanie Rb-34S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32-34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B74761">
        <w:rPr>
          <w:rFonts w:ascii="Verdana" w:hAnsi="Verdana"/>
          <w:sz w:val="22"/>
          <w:szCs w:val="22"/>
        </w:rPr>
        <w:t>z wykonania dochodów i wydatków za 2016 r.</w:t>
      </w:r>
      <w:r w:rsidRPr="004051A0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B74761">
        <w:rPr>
          <w:rFonts w:ascii="Verdana" w:hAnsi="Verdana"/>
          <w:sz w:val="22"/>
          <w:szCs w:val="22"/>
        </w:rPr>
        <w:t>Ze sprawozdania wynika, że szkoła uzyskała dochód w wysokości 21.754,20 zł oraz wydatkowała 21.181,80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74761">
        <w:rPr>
          <w:rFonts w:ascii="Verdana" w:hAnsi="Verdana"/>
          <w:sz w:val="22"/>
          <w:szCs w:val="22"/>
        </w:rPr>
        <w:t xml:space="preserve">Dochody zostały zaewidencjonowane w rozdziale 80110 i w trzech paragrafach, natomiast wydatki w </w:t>
      </w:r>
      <w:r w:rsidRPr="00B74761">
        <w:rPr>
          <w:rFonts w:ascii="Verdana" w:hAnsi="Verdana"/>
          <w:sz w:val="22"/>
          <w:szCs w:val="22"/>
        </w:rPr>
        <w:lastRenderedPageBreak/>
        <w:t>rozdziale 80110 i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74761">
        <w:rPr>
          <w:rFonts w:ascii="Verdana" w:hAnsi="Verdana"/>
          <w:sz w:val="22"/>
          <w:szCs w:val="22"/>
        </w:rPr>
        <w:t xml:space="preserve">w sześciu paragrafach. </w:t>
      </w:r>
      <w:r w:rsidRPr="00190763">
        <w:rPr>
          <w:rFonts w:ascii="Verdana" w:hAnsi="Verdana"/>
          <w:sz w:val="22"/>
          <w:szCs w:val="22"/>
        </w:rPr>
        <w:t xml:space="preserve">W trakcie kontroli na podstawie raportu </w:t>
      </w:r>
      <w:r w:rsidRPr="00190763">
        <w:rPr>
          <w:rFonts w:ascii="Verdana" w:hAnsi="Verdana"/>
          <w:i/>
          <w:sz w:val="22"/>
          <w:szCs w:val="22"/>
        </w:rPr>
        <w:t xml:space="preserve">Zestawienie budżetowe </w:t>
      </w:r>
      <w:r w:rsidRPr="00190763">
        <w:rPr>
          <w:rFonts w:ascii="Verdana" w:hAnsi="Verdana"/>
          <w:sz w:val="22"/>
          <w:szCs w:val="22"/>
        </w:rPr>
        <w:t>potwierdzono zgodność sprawozdania z ewidencją księgową.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Pr="004051A0" w:rsidRDefault="009C1627" w:rsidP="009C1627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>W sprawozdaniu stan środków pieniężnych na początek okresu sprawozdawczego wynosił 3.247,60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2F3C24">
        <w:rPr>
          <w:rFonts w:ascii="Verdana" w:hAnsi="Verdana"/>
          <w:sz w:val="22"/>
          <w:szCs w:val="22"/>
        </w:rPr>
        <w:t xml:space="preserve">Ustalono na podstawie wyciągu bankowego nr 1, że środki te zostały odprowadzone do Urzędu Miasta w dniu 4 stycznia 2016 r.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35-36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2F3C24">
        <w:rPr>
          <w:rFonts w:ascii="Verdana" w:hAnsi="Verdana"/>
          <w:sz w:val="22"/>
          <w:szCs w:val="22"/>
        </w:rPr>
        <w:t>Potwierdzono zgodność tej kwoty z ewidencją księgową. W</w:t>
      </w:r>
      <w:r w:rsidRPr="00B74761">
        <w:rPr>
          <w:rFonts w:ascii="Verdana" w:hAnsi="Verdana"/>
          <w:sz w:val="22"/>
          <w:szCs w:val="22"/>
        </w:rPr>
        <w:t xml:space="preserve"> sprawozdaniu wykazano stan środków na koniec okresu sprawozdawczego w kwocie 3.820,00 zł,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1A7A01">
        <w:rPr>
          <w:rFonts w:ascii="Verdana" w:hAnsi="Verdana"/>
          <w:sz w:val="22"/>
          <w:szCs w:val="22"/>
        </w:rPr>
        <w:t>potwierdzono zgodność tej kwoty z ewidencją księgową</w:t>
      </w:r>
      <w:r>
        <w:rPr>
          <w:rFonts w:ascii="Verdana" w:hAnsi="Verdana"/>
          <w:sz w:val="22"/>
          <w:szCs w:val="22"/>
        </w:rPr>
        <w:t>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1A7A01">
        <w:rPr>
          <w:rFonts w:ascii="Verdana" w:hAnsi="Verdana"/>
          <w:sz w:val="22"/>
          <w:szCs w:val="22"/>
        </w:rPr>
        <w:t>Na podstawie wyciągu bankowego nr 1 z dnia 02.01.2017 r. ustalono, że środki te zostały przekazane na rachunek bankowy Urzędu Miasta Opola.</w:t>
      </w:r>
      <w:r w:rsidRPr="004051A0">
        <w:rPr>
          <w:rFonts w:ascii="Verdana" w:hAnsi="Verdana"/>
          <w:color w:val="FF0000"/>
          <w:sz w:val="22"/>
          <w:szCs w:val="22"/>
        </w:rPr>
        <w:t xml:space="preserve">  </w:t>
      </w:r>
    </w:p>
    <w:p w:rsidR="009C1627" w:rsidRPr="00BD3EF9" w:rsidRDefault="009C1627" w:rsidP="009C1627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Pr="005671C3">
        <w:rPr>
          <w:rFonts w:ascii="Verdana" w:hAnsi="Verdana"/>
          <w:b/>
          <w:sz w:val="22"/>
          <w:szCs w:val="22"/>
        </w:rPr>
        <w:lastRenderedPageBreak/>
        <w:t>Analiza dochodów na wydzielonym rachunku dochodów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 xml:space="preserve">Ze sprawozdania wynika, że dochody w 2016 r. wyniosły </w:t>
      </w:r>
      <w:r>
        <w:rPr>
          <w:rFonts w:ascii="Verdana" w:hAnsi="Verdana"/>
          <w:sz w:val="22"/>
          <w:szCs w:val="22"/>
        </w:rPr>
        <w:t>ogółem</w:t>
      </w:r>
      <w:r w:rsidRPr="00B74761">
        <w:rPr>
          <w:rFonts w:ascii="Verdana" w:hAnsi="Verdana"/>
          <w:sz w:val="22"/>
          <w:szCs w:val="22"/>
        </w:rPr>
        <w:t xml:space="preserve"> 21.754,20 zł i były niższe od planu o 9.418,20 zł. Dochody zostały zaewidencjonowane w trzech niżej wymienionych paragrafach:</w:t>
      </w:r>
    </w:p>
    <w:p w:rsidR="009C1627" w:rsidRPr="00B74761" w:rsidRDefault="009C1627" w:rsidP="009C1627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 xml:space="preserve">§ 0690 </w:t>
      </w:r>
      <w:r w:rsidRPr="00B7476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1</w:t>
      </w:r>
      <w:r w:rsidRPr="00B74761">
        <w:rPr>
          <w:rFonts w:ascii="Verdana" w:hAnsi="Verdana"/>
          <w:sz w:val="22"/>
          <w:szCs w:val="22"/>
        </w:rPr>
        <w:t>16,00 zł</w:t>
      </w:r>
      <w:r>
        <w:rPr>
          <w:rFonts w:ascii="Verdana" w:hAnsi="Verdana"/>
          <w:sz w:val="22"/>
          <w:szCs w:val="22"/>
        </w:rPr>
        <w:t xml:space="preserve"> wpływy z różnych opłat (opłata za legitymacje)</w:t>
      </w:r>
      <w:r w:rsidRPr="00B74761">
        <w:rPr>
          <w:rFonts w:ascii="Verdana" w:hAnsi="Verdana"/>
          <w:sz w:val="22"/>
          <w:szCs w:val="22"/>
        </w:rPr>
        <w:t>,</w:t>
      </w:r>
      <w:r w:rsidRPr="00B74761">
        <w:rPr>
          <w:rFonts w:ascii="Verdana" w:hAnsi="Verdana"/>
          <w:sz w:val="22"/>
          <w:szCs w:val="22"/>
        </w:rPr>
        <w:tab/>
      </w:r>
    </w:p>
    <w:p w:rsidR="009C1627" w:rsidRPr="00B34711" w:rsidRDefault="009C1627" w:rsidP="009C1627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§ 0750</w:t>
      </w:r>
      <w:r w:rsidRPr="00B34711">
        <w:rPr>
          <w:rFonts w:ascii="Verdana" w:hAnsi="Verdana"/>
          <w:sz w:val="22"/>
          <w:szCs w:val="22"/>
        </w:rPr>
        <w:tab/>
        <w:t>21.624,08 zł</w:t>
      </w:r>
      <w:r w:rsidRPr="00B34711">
        <w:rPr>
          <w:rFonts w:ascii="Verdana" w:hAnsi="Verdana"/>
          <w:sz w:val="22"/>
          <w:szCs w:val="22"/>
        </w:rPr>
        <w:tab/>
        <w:t>dochody z najmu,</w:t>
      </w:r>
    </w:p>
    <w:p w:rsidR="009C1627" w:rsidRPr="004051A0" w:rsidRDefault="009C1627" w:rsidP="009C1627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§ 0920</w:t>
      </w:r>
      <w:r w:rsidRPr="00B74761">
        <w:rPr>
          <w:rFonts w:ascii="Verdana" w:hAnsi="Verdana"/>
          <w:sz w:val="22"/>
          <w:szCs w:val="22"/>
        </w:rPr>
        <w:tab/>
        <w:t>14,12 zł</w:t>
      </w:r>
      <w:r w:rsidRPr="004051A0">
        <w:rPr>
          <w:rFonts w:ascii="Verdana" w:hAnsi="Verdana"/>
          <w:color w:val="FF0000"/>
          <w:sz w:val="22"/>
          <w:szCs w:val="22"/>
        </w:rPr>
        <w:tab/>
      </w:r>
      <w:r w:rsidRPr="00B47908">
        <w:rPr>
          <w:rFonts w:ascii="Verdana" w:hAnsi="Verdana"/>
          <w:sz w:val="22"/>
          <w:szCs w:val="22"/>
        </w:rPr>
        <w:t>odsetki od środków na rachunku</w:t>
      </w:r>
      <w:r>
        <w:rPr>
          <w:rFonts w:ascii="Verdana" w:hAnsi="Verdana"/>
          <w:sz w:val="22"/>
          <w:szCs w:val="22"/>
        </w:rPr>
        <w:t>.</w:t>
      </w:r>
    </w:p>
    <w:p w:rsidR="009C1627" w:rsidRPr="004051A0" w:rsidRDefault="009C1627" w:rsidP="009C1627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25476B">
        <w:rPr>
          <w:rFonts w:ascii="Verdana" w:hAnsi="Verdana"/>
          <w:sz w:val="22"/>
          <w:szCs w:val="22"/>
        </w:rPr>
        <w:t>Dochody zaewidencjonowane w paragrafie 0750 dotyczą wpływów z najmu</w:t>
      </w:r>
      <w:r>
        <w:rPr>
          <w:rFonts w:ascii="Verdana" w:hAnsi="Verdana"/>
          <w:sz w:val="22"/>
          <w:szCs w:val="22"/>
        </w:rPr>
        <w:t xml:space="preserve">. </w:t>
      </w:r>
      <w:r w:rsidRPr="0025476B">
        <w:rPr>
          <w:rFonts w:ascii="Verdana" w:hAnsi="Verdana"/>
          <w:sz w:val="22"/>
          <w:szCs w:val="22"/>
        </w:rPr>
        <w:t>Jednostka kontrolowana zawiera umowy na najem pomieszczeń i uzyskuje z tego tytułu dochody własne. Ustalono, że w 2016 roku wynajm</w:t>
      </w:r>
      <w:r>
        <w:rPr>
          <w:rFonts w:ascii="Verdana" w:hAnsi="Verdana"/>
          <w:sz w:val="22"/>
          <w:szCs w:val="22"/>
        </w:rPr>
        <w:t>owana była</w:t>
      </w:r>
      <w:r w:rsidRPr="0025476B">
        <w:rPr>
          <w:rFonts w:ascii="Verdana" w:hAnsi="Verdana"/>
          <w:sz w:val="22"/>
          <w:szCs w:val="22"/>
        </w:rPr>
        <w:t xml:space="preserve"> jadalni</w:t>
      </w:r>
      <w:r>
        <w:rPr>
          <w:rFonts w:ascii="Verdana" w:hAnsi="Verdana"/>
          <w:sz w:val="22"/>
          <w:szCs w:val="22"/>
        </w:rPr>
        <w:t>a</w:t>
      </w:r>
      <w:r w:rsidRPr="0025476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2F3C24">
        <w:rPr>
          <w:rFonts w:ascii="Verdana" w:hAnsi="Verdana"/>
          <w:sz w:val="22"/>
          <w:szCs w:val="22"/>
        </w:rPr>
        <w:t>sal</w:t>
      </w:r>
      <w:r>
        <w:rPr>
          <w:rFonts w:ascii="Verdana" w:hAnsi="Verdana"/>
          <w:sz w:val="22"/>
          <w:szCs w:val="22"/>
        </w:rPr>
        <w:t>e</w:t>
      </w:r>
      <w:r w:rsidRPr="002F3C24">
        <w:rPr>
          <w:rFonts w:ascii="Verdana" w:hAnsi="Verdana"/>
          <w:sz w:val="22"/>
          <w:szCs w:val="22"/>
        </w:rPr>
        <w:t xml:space="preserve"> dydaktyczn</w:t>
      </w:r>
      <w:r>
        <w:rPr>
          <w:rFonts w:ascii="Verdana" w:hAnsi="Verdana"/>
          <w:sz w:val="22"/>
          <w:szCs w:val="22"/>
        </w:rPr>
        <w:t xml:space="preserve">e oraz </w:t>
      </w:r>
      <w:r w:rsidRPr="002F3C24">
        <w:rPr>
          <w:rFonts w:ascii="Verdana" w:hAnsi="Verdana"/>
          <w:sz w:val="22"/>
          <w:szCs w:val="22"/>
        </w:rPr>
        <w:t>sal</w:t>
      </w:r>
      <w:r>
        <w:rPr>
          <w:rFonts w:ascii="Verdana" w:hAnsi="Verdana"/>
          <w:sz w:val="22"/>
          <w:szCs w:val="22"/>
        </w:rPr>
        <w:t>a gimnastyczna</w:t>
      </w:r>
      <w:r w:rsidRPr="002F3C24">
        <w:rPr>
          <w:rFonts w:ascii="Verdana" w:hAnsi="Verdana"/>
          <w:sz w:val="22"/>
          <w:szCs w:val="22"/>
        </w:rPr>
        <w:t>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25476B">
        <w:rPr>
          <w:rFonts w:ascii="Verdana" w:hAnsi="Verdana"/>
          <w:sz w:val="22"/>
          <w:szCs w:val="22"/>
        </w:rPr>
        <w:t xml:space="preserve">Dochody wykazane w § 0750 porównano z ewidencją księgową konta 201 rozbieżności nie </w:t>
      </w:r>
      <w:r w:rsidRPr="007567FF">
        <w:rPr>
          <w:rFonts w:ascii="Verdana" w:hAnsi="Verdana"/>
          <w:sz w:val="22"/>
          <w:szCs w:val="22"/>
        </w:rPr>
        <w:t>stwierdzono.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995C3E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9C1627" w:rsidRPr="00995C3E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Pr="004051A0" w:rsidRDefault="009C1627" w:rsidP="009C1627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>Ze sprawozdania Rb-34S wynika, że wydatki w 2016 r. wyniosły ogółem 21.181,80 zł i były niższe od planu o 9.418,20 zł. Wydatki zostały zaewidencjonowane w sześciu paragrafach.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74761">
        <w:rPr>
          <w:rFonts w:ascii="Verdana" w:hAnsi="Verdana"/>
          <w:sz w:val="22"/>
          <w:szCs w:val="22"/>
        </w:rPr>
        <w:t>W żadnym z tych paragrafów w nie nastąpiło przekroczenie planu na 2016 r. Kontrolą objęto</w:t>
      </w:r>
      <w:r w:rsidRPr="00B34711">
        <w:rPr>
          <w:rFonts w:ascii="Verdana" w:hAnsi="Verdana"/>
          <w:sz w:val="22"/>
          <w:szCs w:val="22"/>
        </w:rPr>
        <w:t xml:space="preserve"> wydatki z dwóch niżej wymienionych paragrafów na łączną kwotę 15.972,88 zł:</w:t>
      </w:r>
    </w:p>
    <w:p w:rsidR="009C1627" w:rsidRPr="00B34711" w:rsidRDefault="009C1627" w:rsidP="009C1627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§ 4210</w:t>
      </w:r>
      <w:r w:rsidRPr="00B34711">
        <w:rPr>
          <w:rFonts w:ascii="Verdana" w:hAnsi="Verdana"/>
          <w:sz w:val="22"/>
          <w:szCs w:val="22"/>
        </w:rPr>
        <w:tab/>
        <w:t>11.515,92 zł,</w:t>
      </w:r>
      <w:r w:rsidRPr="00B34711">
        <w:rPr>
          <w:rFonts w:ascii="Verdana" w:hAnsi="Verdana"/>
          <w:sz w:val="22"/>
          <w:szCs w:val="22"/>
        </w:rPr>
        <w:tab/>
      </w:r>
    </w:p>
    <w:p w:rsidR="009C1627" w:rsidRPr="00B34711" w:rsidRDefault="009C1627" w:rsidP="009C1627">
      <w:pPr>
        <w:numPr>
          <w:ilvl w:val="0"/>
          <w:numId w:val="1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§ 4300</w:t>
      </w:r>
      <w:r w:rsidRPr="00B34711">
        <w:rPr>
          <w:rFonts w:ascii="Verdana" w:hAnsi="Verdana"/>
          <w:sz w:val="22"/>
          <w:szCs w:val="22"/>
        </w:rPr>
        <w:tab/>
        <w:t>4.456,96 zł.</w:t>
      </w:r>
      <w:r w:rsidRPr="00B34711">
        <w:rPr>
          <w:rFonts w:ascii="Verdana" w:hAnsi="Verdana"/>
          <w:sz w:val="22"/>
          <w:szCs w:val="22"/>
        </w:rPr>
        <w:tab/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W paragrafie 4210 łącznie zaewidencjonowano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34711">
        <w:rPr>
          <w:rFonts w:ascii="Verdana" w:hAnsi="Verdana"/>
          <w:sz w:val="22"/>
          <w:szCs w:val="22"/>
        </w:rPr>
        <w:t>54 wydatki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37-38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podstawie ewidencji </w:t>
      </w:r>
      <w:r>
        <w:rPr>
          <w:rFonts w:ascii="Verdana" w:hAnsi="Verdana"/>
          <w:i/>
          <w:sz w:val="22"/>
          <w:szCs w:val="22"/>
        </w:rPr>
        <w:t xml:space="preserve">obroty na koncie 132 </w:t>
      </w:r>
      <w:r>
        <w:rPr>
          <w:rFonts w:ascii="Verdana" w:hAnsi="Verdana"/>
          <w:sz w:val="22"/>
          <w:szCs w:val="22"/>
        </w:rPr>
        <w:t>ustalono, że ze środków zgromadzonych na wydzielonym rachunku dochodów jednostka kontrolowana dokonywała głównie zakupów środków czystości oraz materiałów biurowych.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A96BB4">
        <w:rPr>
          <w:rFonts w:ascii="Verdana" w:hAnsi="Verdana"/>
          <w:sz w:val="22"/>
          <w:szCs w:val="22"/>
        </w:rPr>
        <w:t xml:space="preserve">Trzy wydatki na </w:t>
      </w:r>
      <w:r>
        <w:rPr>
          <w:rFonts w:ascii="Verdana" w:hAnsi="Verdana"/>
          <w:sz w:val="22"/>
          <w:szCs w:val="22"/>
        </w:rPr>
        <w:t xml:space="preserve">łączną </w:t>
      </w:r>
      <w:r w:rsidRPr="00A96BB4">
        <w:rPr>
          <w:rFonts w:ascii="Verdana" w:hAnsi="Verdana"/>
          <w:sz w:val="22"/>
          <w:szCs w:val="22"/>
        </w:rPr>
        <w:t>kwotę 3.425,02 zł</w:t>
      </w:r>
      <w:r>
        <w:rPr>
          <w:rFonts w:ascii="Verdana" w:hAnsi="Verdana"/>
          <w:sz w:val="22"/>
          <w:szCs w:val="22"/>
        </w:rPr>
        <w:t xml:space="preserve"> dot. refundacji wydatków opłaconych ze środków budżetowych</w:t>
      </w:r>
      <w:r w:rsidRPr="00A96BB4">
        <w:rPr>
          <w:rFonts w:ascii="Verdana" w:hAnsi="Verdana"/>
          <w:sz w:val="22"/>
          <w:szCs w:val="22"/>
        </w:rPr>
        <w:t>. Kontrola objęto wydatki dot. zakupu monitora – 389,00</w:t>
      </w:r>
      <w:r>
        <w:rPr>
          <w:rFonts w:ascii="Verdana" w:hAnsi="Verdana"/>
          <w:sz w:val="22"/>
          <w:szCs w:val="22"/>
        </w:rPr>
        <w:t xml:space="preserve"> </w:t>
      </w:r>
      <w:r w:rsidRPr="00A96BB4">
        <w:rPr>
          <w:rFonts w:ascii="Verdana" w:hAnsi="Verdana"/>
          <w:sz w:val="22"/>
          <w:szCs w:val="22"/>
        </w:rPr>
        <w:t>zł</w:t>
      </w:r>
      <w:r>
        <w:rPr>
          <w:rFonts w:ascii="Verdana" w:hAnsi="Verdana"/>
          <w:sz w:val="22"/>
          <w:szCs w:val="22"/>
        </w:rPr>
        <w:t xml:space="preserve">, oprogramowania </w:t>
      </w:r>
      <w:proofErr w:type="spellStart"/>
      <w:r>
        <w:rPr>
          <w:rFonts w:ascii="Verdana" w:hAnsi="Verdana"/>
          <w:sz w:val="22"/>
          <w:szCs w:val="22"/>
        </w:rPr>
        <w:t>office</w:t>
      </w:r>
      <w:proofErr w:type="spellEnd"/>
      <w:r>
        <w:rPr>
          <w:rFonts w:ascii="Verdana" w:hAnsi="Verdana"/>
          <w:sz w:val="22"/>
          <w:szCs w:val="22"/>
        </w:rPr>
        <w:t xml:space="preserve"> – 544,70 zł, tonera – 445,00 zł, prenumeraty rachunkowości – 332,09 zł. 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A96BB4">
        <w:rPr>
          <w:rFonts w:ascii="Verdana" w:hAnsi="Verdana"/>
          <w:sz w:val="22"/>
          <w:szCs w:val="22"/>
        </w:rPr>
        <w:t>W trakcie kontroli ustalono, że wszystkie faktury zostały opisane i zatwierdzone do wypłaty, opłacone terminowo przelewem i zaewidencjonowane we właściwym paragrafie. W przypadku zakupów inwestycyjnych wszystkie zakupione sprzęty zostały ujęte w księdze inwentarzowej.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B34711">
        <w:rPr>
          <w:rFonts w:ascii="Verdana" w:hAnsi="Verdana"/>
          <w:sz w:val="22"/>
          <w:szCs w:val="22"/>
        </w:rPr>
        <w:t>W paragrafie 4300 łącznie zaewidencjonowano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34711">
        <w:rPr>
          <w:rFonts w:ascii="Verdana" w:hAnsi="Verdana"/>
          <w:sz w:val="22"/>
          <w:szCs w:val="22"/>
        </w:rPr>
        <w:t>18 wydatków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39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2B7F21">
        <w:rPr>
          <w:rFonts w:ascii="Verdana" w:hAnsi="Verdana"/>
          <w:sz w:val="22"/>
          <w:szCs w:val="22"/>
        </w:rPr>
        <w:t>Kontrol</w:t>
      </w:r>
      <w:r>
        <w:rPr>
          <w:rFonts w:ascii="Verdana" w:hAnsi="Verdana"/>
          <w:sz w:val="22"/>
          <w:szCs w:val="22"/>
        </w:rPr>
        <w:t>ą</w:t>
      </w:r>
      <w:r w:rsidRPr="002B7F21">
        <w:rPr>
          <w:rFonts w:ascii="Verdana" w:hAnsi="Verdana"/>
          <w:sz w:val="22"/>
          <w:szCs w:val="22"/>
        </w:rPr>
        <w:t xml:space="preserve"> objęto wydatki powyżej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2B7F21">
        <w:rPr>
          <w:rFonts w:ascii="Verdana" w:hAnsi="Verdana"/>
          <w:sz w:val="22"/>
          <w:szCs w:val="22"/>
        </w:rPr>
        <w:t>100,00 zł stwierdzono osiem  takich przypadków.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2B7F21">
        <w:rPr>
          <w:rFonts w:ascii="Verdana" w:hAnsi="Verdana"/>
          <w:sz w:val="22"/>
          <w:szCs w:val="22"/>
        </w:rPr>
        <w:t xml:space="preserve">Wydatki dotyczyły </w:t>
      </w:r>
      <w:r>
        <w:rPr>
          <w:rFonts w:ascii="Verdana" w:hAnsi="Verdana"/>
          <w:sz w:val="22"/>
          <w:szCs w:val="22"/>
        </w:rPr>
        <w:t>druku ulotek, usługi utrzymania serwera, migracji danych do aplikacji „ARKUSZ”, serwisu drukarki, usługi transportowej, zamontowania zabezpieczeń na instrumentach.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2B7F21">
        <w:rPr>
          <w:rFonts w:ascii="Verdana" w:hAnsi="Verdana"/>
          <w:sz w:val="22"/>
          <w:szCs w:val="22"/>
        </w:rPr>
        <w:t xml:space="preserve">W trakcie kontroli ustalono, że wszystkie faktury zostały opisane i zatwierdzone do wypłaty, opłacone terminowo przelewem i zaewidencjonowane we właściwym paragrafie. </w:t>
      </w:r>
    </w:p>
    <w:p w:rsidR="009C1627" w:rsidRPr="002B7F21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Ponadto w paragrafie tym zaewidencjonowano dwa wydatki będące refundacją za usługi zapłacone pierwotnie ze środków budżetowych.</w:t>
      </w:r>
    </w:p>
    <w:p w:rsidR="009C1627" w:rsidRPr="002B7F21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B7F21">
        <w:rPr>
          <w:rFonts w:ascii="Verdana" w:hAnsi="Verdana"/>
          <w:sz w:val="22"/>
          <w:szCs w:val="22"/>
        </w:rPr>
        <w:t>Wszystkie wydatki opłacone ze środków zgromadzonych na wydzielonym rachunku dochodów były zgodne z uchwałą Rady Miasta Opola</w:t>
      </w:r>
      <w:r w:rsidRPr="002B7F21">
        <w:rPr>
          <w:rFonts w:ascii="Verdana" w:hAnsi="Verdana"/>
          <w:i/>
          <w:sz w:val="22"/>
          <w:szCs w:val="22"/>
        </w:rPr>
        <w:t xml:space="preserve">. 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131700" w:rsidRDefault="009C1627" w:rsidP="009C1627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131700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9C1627" w:rsidRPr="00992ABE" w:rsidRDefault="009C1627" w:rsidP="009C1627">
      <w:pPr>
        <w:tabs>
          <w:tab w:val="left" w:pos="2700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C16F45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B74761">
        <w:rPr>
          <w:rFonts w:ascii="Verdana" w:hAnsi="Verdana"/>
          <w:sz w:val="22"/>
          <w:szCs w:val="22"/>
        </w:rPr>
        <w:t>W sprawozdaniu Rb-28S za 2016 r. jednostka kontrolowana wykazała w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B74761">
        <w:rPr>
          <w:rFonts w:ascii="Verdana" w:hAnsi="Verdana"/>
          <w:sz w:val="22"/>
          <w:szCs w:val="22"/>
        </w:rPr>
        <w:t xml:space="preserve">3 rozdziałach wydatki poniesione na odpis ZFŚS w łącznej  </w:t>
      </w:r>
      <w:r w:rsidRPr="00E8286B">
        <w:rPr>
          <w:rFonts w:ascii="Verdana" w:hAnsi="Verdana"/>
          <w:sz w:val="22"/>
          <w:szCs w:val="22"/>
        </w:rPr>
        <w:t>kwocie 75.956,15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395016">
        <w:rPr>
          <w:rFonts w:ascii="Verdana" w:hAnsi="Verdana"/>
          <w:sz w:val="22"/>
          <w:szCs w:val="22"/>
        </w:rPr>
        <w:t>Kwoty wydatków są zgodne z dokonanymi odpisami.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16F45">
        <w:rPr>
          <w:rFonts w:ascii="Verdana" w:hAnsi="Verdana"/>
          <w:sz w:val="22"/>
          <w:szCs w:val="22"/>
        </w:rPr>
        <w:t xml:space="preserve">Na podstawie wyciągów bankowych nr </w:t>
      </w:r>
      <w:r w:rsidRPr="00C16F45">
        <w:rPr>
          <w:rFonts w:ascii="Verdana" w:hAnsi="Verdana"/>
          <w:sz w:val="22"/>
          <w:szCs w:val="22"/>
        </w:rPr>
        <w:lastRenderedPageBreak/>
        <w:t>21,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16F45">
        <w:rPr>
          <w:rFonts w:ascii="Verdana" w:hAnsi="Verdana"/>
          <w:sz w:val="22"/>
          <w:szCs w:val="22"/>
        </w:rPr>
        <w:t xml:space="preserve">51 i 58 oraz konta </w:t>
      </w:r>
      <w:r w:rsidRPr="000A45A5">
        <w:rPr>
          <w:rFonts w:ascii="Verdana" w:hAnsi="Verdana"/>
          <w:sz w:val="22"/>
          <w:szCs w:val="22"/>
        </w:rPr>
        <w:t>księgowego 135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40-45</w:t>
      </w:r>
      <w:r w:rsidRPr="00D052FB">
        <w:rPr>
          <w:rFonts w:ascii="Verdana" w:hAnsi="Verdana"/>
          <w:b/>
          <w:sz w:val="18"/>
          <w:szCs w:val="18"/>
        </w:rPr>
        <w:t>)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C16F45">
        <w:rPr>
          <w:rFonts w:ascii="Verdana" w:hAnsi="Verdana"/>
          <w:sz w:val="22"/>
          <w:szCs w:val="22"/>
        </w:rPr>
        <w:t>ustalono że szkoła przekazała środki na rachunek ZFŚS w dniach:</w:t>
      </w:r>
    </w:p>
    <w:p w:rsidR="009C1627" w:rsidRPr="00C16F45" w:rsidRDefault="009C1627" w:rsidP="009C1627">
      <w:pPr>
        <w:numPr>
          <w:ilvl w:val="0"/>
          <w:numId w:val="8"/>
        </w:numPr>
        <w:tabs>
          <w:tab w:val="left" w:pos="284"/>
          <w:tab w:val="left" w:pos="4111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>31 maja 2016 r.                           5</w:t>
      </w:r>
      <w:r>
        <w:rPr>
          <w:rFonts w:ascii="Verdana" w:hAnsi="Verdana"/>
          <w:sz w:val="22"/>
          <w:szCs w:val="22"/>
        </w:rPr>
        <w:t>7.2</w:t>
      </w:r>
      <w:r w:rsidRPr="00C16F45">
        <w:rPr>
          <w:rFonts w:ascii="Verdana" w:hAnsi="Verdana"/>
          <w:sz w:val="22"/>
          <w:szCs w:val="22"/>
        </w:rPr>
        <w:t xml:space="preserve">23,04 zł </w:t>
      </w:r>
    </w:p>
    <w:p w:rsidR="009C1627" w:rsidRPr="00C16F45" w:rsidRDefault="009C1627" w:rsidP="009C1627">
      <w:pPr>
        <w:numPr>
          <w:ilvl w:val="0"/>
          <w:numId w:val="8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 xml:space="preserve">30 września 2016 r.                      16.810,14 zł </w:t>
      </w:r>
    </w:p>
    <w:p w:rsidR="009C1627" w:rsidRPr="00C16F45" w:rsidRDefault="009C1627" w:rsidP="009C1627">
      <w:pPr>
        <w:numPr>
          <w:ilvl w:val="0"/>
          <w:numId w:val="8"/>
        </w:numPr>
        <w:tabs>
          <w:tab w:val="left" w:pos="284"/>
          <w:tab w:val="left" w:pos="4111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>4 listopada 2016 r.</w:t>
      </w:r>
      <w:r w:rsidRPr="00C16F45">
        <w:rPr>
          <w:rFonts w:ascii="Verdana" w:hAnsi="Verdana"/>
          <w:sz w:val="22"/>
          <w:szCs w:val="22"/>
        </w:rPr>
        <w:tab/>
      </w:r>
      <w:r w:rsidRPr="00C16F45">
        <w:rPr>
          <w:rFonts w:ascii="Verdana" w:hAnsi="Verdana"/>
          <w:sz w:val="22"/>
          <w:szCs w:val="22"/>
        </w:rPr>
        <w:tab/>
        <w:t xml:space="preserve"> 1.922,97 zł</w:t>
      </w:r>
    </w:p>
    <w:p w:rsidR="009C1627" w:rsidRPr="00C16F45" w:rsidRDefault="009C1627" w:rsidP="009C1627">
      <w:pPr>
        <w:tabs>
          <w:tab w:val="right" w:pos="5670"/>
        </w:tabs>
        <w:ind w:left="284" w:right="-308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>Razem:</w:t>
      </w:r>
      <w:r w:rsidRPr="00C16F45">
        <w:rPr>
          <w:rFonts w:ascii="Verdana" w:hAnsi="Verdana"/>
          <w:sz w:val="22"/>
          <w:szCs w:val="22"/>
        </w:rPr>
        <w:tab/>
        <w:t>75.956,15 zł.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 xml:space="preserve">Z powyższych danych wynika, że przelewów odpisów na rachunek funduszu dokonano w ustawowych terminach. </w:t>
      </w:r>
    </w:p>
    <w:p w:rsidR="009C1627" w:rsidRPr="00C16F45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FF495B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9C1627" w:rsidRPr="00FF495B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Pr="00E8286B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 2016 roku o</w:t>
      </w:r>
      <w:r w:rsidRPr="000A45A5">
        <w:rPr>
          <w:rFonts w:ascii="Verdana" w:hAnsi="Verdana"/>
          <w:bCs/>
          <w:sz w:val="22"/>
          <w:szCs w:val="22"/>
        </w:rPr>
        <w:t>dpisu dokonano od 23,28 etatów pracowników pedagogicznych</w:t>
      </w:r>
      <w:r>
        <w:rPr>
          <w:rFonts w:ascii="Verdana" w:hAnsi="Verdana"/>
          <w:bCs/>
          <w:sz w:val="22"/>
          <w:szCs w:val="22"/>
        </w:rPr>
        <w:t xml:space="preserve"> oraz </w:t>
      </w:r>
      <w:r w:rsidRPr="000A45A5">
        <w:rPr>
          <w:rFonts w:ascii="Verdana" w:hAnsi="Verdana"/>
          <w:bCs/>
          <w:sz w:val="22"/>
          <w:szCs w:val="22"/>
        </w:rPr>
        <w:t>7,48 etatów pracowników niepedagogicznych</w:t>
      </w:r>
      <w:r w:rsidRPr="000A45A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E8286B">
        <w:rPr>
          <w:rFonts w:ascii="Verdana" w:hAnsi="Verdana"/>
          <w:sz w:val="22"/>
          <w:szCs w:val="22"/>
        </w:rPr>
        <w:t>Na kwotę odpisu składały się rozdziały:</w:t>
      </w:r>
    </w:p>
    <w:p w:rsidR="009C1627" w:rsidRPr="00E8286B" w:rsidRDefault="009C1627" w:rsidP="009C1627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80101</w:t>
      </w:r>
      <w:r w:rsidRPr="00E828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64.407,72</w:t>
      </w:r>
      <w:r w:rsidRPr="00E8286B">
        <w:rPr>
          <w:rFonts w:ascii="Verdana" w:hAnsi="Verdana"/>
          <w:sz w:val="22"/>
          <w:szCs w:val="22"/>
        </w:rPr>
        <w:t xml:space="preserve"> zł,</w:t>
      </w:r>
    </w:p>
    <w:p w:rsidR="009C1627" w:rsidRPr="00E8286B" w:rsidRDefault="009C1627" w:rsidP="009C1627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80150</w:t>
      </w:r>
      <w:r w:rsidRPr="00E828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2.102,33</w:t>
      </w:r>
      <w:r w:rsidRPr="00E8286B">
        <w:rPr>
          <w:rFonts w:ascii="Verdana" w:hAnsi="Verdana"/>
          <w:sz w:val="22"/>
          <w:szCs w:val="22"/>
        </w:rPr>
        <w:t xml:space="preserve"> zł,</w:t>
      </w:r>
    </w:p>
    <w:p w:rsidR="009C1627" w:rsidRPr="00E8286B" w:rsidRDefault="009C1627" w:rsidP="009C1627">
      <w:pPr>
        <w:numPr>
          <w:ilvl w:val="0"/>
          <w:numId w:val="7"/>
        </w:numPr>
        <w:tabs>
          <w:tab w:val="left" w:pos="284"/>
          <w:tab w:val="right" w:pos="6804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85401</w:t>
      </w:r>
      <w:r w:rsidRPr="00E8286B">
        <w:rPr>
          <w:rFonts w:ascii="Verdana" w:hAnsi="Verdana"/>
          <w:sz w:val="22"/>
          <w:szCs w:val="22"/>
        </w:rPr>
        <w:tab/>
        <w:t>9.446,10 zł,</w:t>
      </w:r>
    </w:p>
    <w:p w:rsidR="009C1627" w:rsidRPr="004051A0" w:rsidRDefault="009C1627" w:rsidP="009C1627">
      <w:pPr>
        <w:tabs>
          <w:tab w:val="right" w:pos="6804"/>
        </w:tabs>
        <w:ind w:left="284" w:right="-308"/>
        <w:jc w:val="both"/>
        <w:rPr>
          <w:rFonts w:ascii="Verdana" w:hAnsi="Verdana"/>
          <w:color w:val="FF0000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Razem:</w:t>
      </w:r>
      <w:r w:rsidRPr="004051A0">
        <w:rPr>
          <w:rFonts w:ascii="Verdana" w:hAnsi="Verdana"/>
          <w:color w:val="FF0000"/>
          <w:sz w:val="22"/>
          <w:szCs w:val="22"/>
        </w:rPr>
        <w:tab/>
      </w:r>
      <w:r w:rsidRPr="00E8286B">
        <w:rPr>
          <w:rFonts w:ascii="Verdana" w:hAnsi="Verdana"/>
          <w:sz w:val="22"/>
          <w:szCs w:val="22"/>
        </w:rPr>
        <w:t>75.956,15  zł.</w:t>
      </w:r>
    </w:p>
    <w:p w:rsidR="009C1627" w:rsidRPr="000A45A5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0A45A5">
        <w:rPr>
          <w:rFonts w:ascii="Verdana" w:hAnsi="Verdana"/>
          <w:sz w:val="22"/>
          <w:szCs w:val="22"/>
        </w:rPr>
        <w:t>Łączna kwota przekazanych środków na fundusz socjalny była zgodna z naliczonym odpisem.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3220BE">
        <w:rPr>
          <w:rFonts w:ascii="Verdana" w:hAnsi="Verdana"/>
          <w:sz w:val="22"/>
          <w:szCs w:val="22"/>
        </w:rPr>
        <w:t xml:space="preserve">Odpis na ZFŚS dla emerytów wcześniej zatrudnionych na stanowiskach pedagogicznych został obliczony przez Urząd Miasta Opola Wydział Budżetu na podstawie informacji ze szkoły zawierającej listę emerytów wraz z </w:t>
      </w:r>
      <w:r>
        <w:rPr>
          <w:rFonts w:ascii="Verdana" w:hAnsi="Verdana"/>
          <w:sz w:val="22"/>
          <w:szCs w:val="22"/>
        </w:rPr>
        <w:t>wysokością pobieranych emerytur</w:t>
      </w:r>
      <w:r w:rsidRPr="003220BE">
        <w:rPr>
          <w:rFonts w:ascii="Verdana" w:hAnsi="Verdana"/>
          <w:sz w:val="22"/>
          <w:szCs w:val="22"/>
        </w:rPr>
        <w:t>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3220BE">
        <w:rPr>
          <w:rFonts w:ascii="Verdana" w:hAnsi="Verdana"/>
          <w:sz w:val="22"/>
          <w:szCs w:val="22"/>
        </w:rPr>
        <w:t xml:space="preserve">Przekazanie środków na rachunek potwierdziły </w:t>
      </w:r>
      <w:r w:rsidRPr="00A5181C">
        <w:rPr>
          <w:rFonts w:ascii="Verdana" w:hAnsi="Verdana"/>
          <w:sz w:val="22"/>
          <w:szCs w:val="22"/>
        </w:rPr>
        <w:t>wyciągi 20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5361B">
        <w:rPr>
          <w:rFonts w:ascii="Verdana" w:hAnsi="Verdana"/>
          <w:sz w:val="22"/>
          <w:szCs w:val="22"/>
        </w:rPr>
        <w:t>(18.412,65 zł)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C5361B">
        <w:rPr>
          <w:rFonts w:ascii="Verdana" w:hAnsi="Verdana"/>
          <w:sz w:val="22"/>
          <w:szCs w:val="22"/>
        </w:rPr>
        <w:t>oraz 50 (6.148,71 zł)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46-47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A53F69">
        <w:rPr>
          <w:rFonts w:ascii="Verdana" w:hAnsi="Verdana"/>
          <w:b/>
          <w:sz w:val="22"/>
          <w:szCs w:val="22"/>
        </w:rPr>
        <w:t>Analiza wpływów ZFŚS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Pr="008F5F6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8F5F67">
        <w:rPr>
          <w:rFonts w:ascii="Verdana" w:hAnsi="Verdana"/>
          <w:sz w:val="22"/>
          <w:szCs w:val="22"/>
        </w:rPr>
        <w:t>Wpływy na ZFŚS w 2016 r.</w:t>
      </w:r>
      <w:r w:rsidRPr="008F5F67">
        <w:rPr>
          <w:rFonts w:ascii="Verdana" w:hAnsi="Verdana"/>
          <w:b/>
          <w:sz w:val="18"/>
          <w:szCs w:val="22"/>
        </w:rPr>
        <w:t xml:space="preserve"> </w:t>
      </w:r>
      <w:r w:rsidRPr="008F5F67">
        <w:rPr>
          <w:rFonts w:ascii="Verdana" w:hAnsi="Verdana"/>
          <w:sz w:val="22"/>
          <w:szCs w:val="22"/>
        </w:rPr>
        <w:t xml:space="preserve">składały się z: </w:t>
      </w:r>
    </w:p>
    <w:p w:rsidR="009C1627" w:rsidRPr="008F5F67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8F5F67">
        <w:rPr>
          <w:rFonts w:ascii="Verdana" w:hAnsi="Verdana"/>
          <w:sz w:val="22"/>
          <w:szCs w:val="22"/>
        </w:rPr>
        <w:t>bilans otwarcia</w:t>
      </w:r>
      <w:r>
        <w:rPr>
          <w:rFonts w:ascii="Verdana" w:hAnsi="Verdana"/>
          <w:sz w:val="22"/>
          <w:szCs w:val="22"/>
        </w:rPr>
        <w:t>:</w:t>
      </w:r>
      <w:r w:rsidRPr="008F5F67">
        <w:rPr>
          <w:rFonts w:ascii="Verdana" w:hAnsi="Verdana"/>
          <w:sz w:val="22"/>
          <w:szCs w:val="22"/>
        </w:rPr>
        <w:t xml:space="preserve"> </w:t>
      </w:r>
      <w:r w:rsidRPr="008F5F67">
        <w:rPr>
          <w:rFonts w:ascii="Verdana" w:hAnsi="Verdana"/>
          <w:sz w:val="22"/>
          <w:szCs w:val="22"/>
        </w:rPr>
        <w:tab/>
        <w:t>10.793,00 zł,</w:t>
      </w:r>
    </w:p>
    <w:p w:rsidR="009C1627" w:rsidRPr="00C16F45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C16F45">
        <w:rPr>
          <w:rFonts w:ascii="Verdana" w:hAnsi="Verdana"/>
          <w:sz w:val="22"/>
          <w:szCs w:val="22"/>
        </w:rPr>
        <w:t>odpis podstawowy</w:t>
      </w:r>
      <w:r>
        <w:rPr>
          <w:rFonts w:ascii="Verdana" w:hAnsi="Verdana"/>
          <w:sz w:val="22"/>
          <w:szCs w:val="22"/>
        </w:rPr>
        <w:t>:</w:t>
      </w:r>
      <w:r w:rsidRPr="00C16F45">
        <w:rPr>
          <w:rFonts w:ascii="Verdana" w:hAnsi="Verdana"/>
          <w:sz w:val="22"/>
          <w:szCs w:val="22"/>
        </w:rPr>
        <w:tab/>
        <w:t>75.956,15 zł,</w:t>
      </w:r>
    </w:p>
    <w:p w:rsidR="009C1627" w:rsidRPr="0006492D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06492D">
        <w:rPr>
          <w:rFonts w:ascii="Verdana" w:hAnsi="Verdana"/>
          <w:sz w:val="22"/>
          <w:szCs w:val="22"/>
        </w:rPr>
        <w:t>odpis dla nauczycieli emerytów z UM</w:t>
      </w:r>
      <w:r>
        <w:rPr>
          <w:rFonts w:ascii="Verdana" w:hAnsi="Verdana"/>
          <w:sz w:val="22"/>
          <w:szCs w:val="22"/>
        </w:rPr>
        <w:t>:</w:t>
      </w:r>
      <w:r w:rsidRPr="0006492D">
        <w:rPr>
          <w:rFonts w:ascii="Verdana" w:hAnsi="Verdana"/>
          <w:sz w:val="22"/>
          <w:szCs w:val="22"/>
        </w:rPr>
        <w:t xml:space="preserve"> </w:t>
      </w:r>
      <w:r w:rsidRPr="0006492D">
        <w:rPr>
          <w:rFonts w:ascii="Verdana" w:hAnsi="Verdana"/>
          <w:sz w:val="22"/>
          <w:szCs w:val="22"/>
        </w:rPr>
        <w:tab/>
        <w:t>24.561,36 zł,</w:t>
      </w:r>
    </w:p>
    <w:p w:rsidR="009C1627" w:rsidRPr="00864F6B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odsetki bankowe</w:t>
      </w:r>
      <w:r>
        <w:rPr>
          <w:rFonts w:ascii="Verdana" w:hAnsi="Verdana"/>
          <w:sz w:val="22"/>
          <w:szCs w:val="22"/>
        </w:rPr>
        <w:t>:</w:t>
      </w:r>
      <w:r w:rsidRPr="00864F6B">
        <w:rPr>
          <w:rFonts w:ascii="Verdana" w:hAnsi="Verdana"/>
          <w:sz w:val="22"/>
          <w:szCs w:val="22"/>
        </w:rPr>
        <w:tab/>
        <w:t>261,36 zł,</w:t>
      </w:r>
    </w:p>
    <w:p w:rsidR="009C1627" w:rsidRPr="00864F6B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wpływy ze spłacanych pożyczek</w:t>
      </w:r>
      <w:r>
        <w:rPr>
          <w:rFonts w:ascii="Verdana" w:hAnsi="Verdana"/>
          <w:sz w:val="22"/>
          <w:szCs w:val="22"/>
        </w:rPr>
        <w:t>:</w:t>
      </w:r>
      <w:r w:rsidRPr="00864F6B">
        <w:rPr>
          <w:rFonts w:ascii="Verdana" w:hAnsi="Verdana"/>
          <w:sz w:val="22"/>
          <w:szCs w:val="22"/>
        </w:rPr>
        <w:tab/>
        <w:t>12.160,00 zł,</w:t>
      </w:r>
    </w:p>
    <w:p w:rsidR="009C1627" w:rsidRPr="00864F6B" w:rsidRDefault="009C1627" w:rsidP="009C1627">
      <w:pPr>
        <w:numPr>
          <w:ilvl w:val="0"/>
          <w:numId w:val="12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wpłata własna za bilety do teatru</w:t>
      </w:r>
      <w:r>
        <w:rPr>
          <w:rFonts w:ascii="Verdana" w:hAnsi="Verdana"/>
          <w:sz w:val="22"/>
          <w:szCs w:val="22"/>
        </w:rPr>
        <w:t>:</w:t>
      </w:r>
      <w:r w:rsidRPr="00864F6B">
        <w:rPr>
          <w:rFonts w:ascii="Verdana" w:hAnsi="Verdana"/>
          <w:sz w:val="22"/>
          <w:szCs w:val="22"/>
        </w:rPr>
        <w:t xml:space="preserve"> </w:t>
      </w:r>
      <w:r w:rsidRPr="00864F6B">
        <w:rPr>
          <w:rFonts w:ascii="Verdana" w:hAnsi="Verdana"/>
          <w:sz w:val="22"/>
          <w:szCs w:val="22"/>
        </w:rPr>
        <w:tab/>
        <w:t>156,00 zł</w:t>
      </w:r>
      <w:r>
        <w:rPr>
          <w:rFonts w:ascii="Verdana" w:hAnsi="Verdana"/>
          <w:sz w:val="22"/>
          <w:szCs w:val="22"/>
        </w:rPr>
        <w:t>,</w:t>
      </w:r>
    </w:p>
    <w:p w:rsidR="009C1627" w:rsidRPr="0006492D" w:rsidRDefault="009C1627" w:rsidP="009C1627">
      <w:pPr>
        <w:tabs>
          <w:tab w:val="right" w:pos="6379"/>
        </w:tabs>
        <w:ind w:left="284" w:right="-308"/>
        <w:jc w:val="both"/>
        <w:rPr>
          <w:rFonts w:ascii="Verdana" w:hAnsi="Verdana"/>
          <w:b/>
          <w:sz w:val="22"/>
          <w:szCs w:val="22"/>
        </w:rPr>
      </w:pPr>
      <w:r w:rsidRPr="00864F6B">
        <w:rPr>
          <w:rFonts w:ascii="Verdana" w:hAnsi="Verdana"/>
          <w:b/>
          <w:sz w:val="22"/>
          <w:szCs w:val="22"/>
        </w:rPr>
        <w:t>Razem</w:t>
      </w:r>
      <w:r>
        <w:rPr>
          <w:rFonts w:ascii="Verdana" w:hAnsi="Verdana"/>
          <w:b/>
          <w:sz w:val="22"/>
          <w:szCs w:val="22"/>
        </w:rPr>
        <w:t>:</w:t>
      </w:r>
      <w:r w:rsidRPr="00864F6B">
        <w:rPr>
          <w:rFonts w:ascii="Verdana" w:hAnsi="Verdana"/>
          <w:b/>
          <w:sz w:val="22"/>
          <w:szCs w:val="22"/>
        </w:rPr>
        <w:tab/>
        <w:t>123.887,87 zł</w:t>
      </w:r>
      <w:r w:rsidRPr="0006492D">
        <w:rPr>
          <w:rFonts w:ascii="Verdana" w:hAnsi="Verdana"/>
          <w:b/>
          <w:sz w:val="22"/>
          <w:szCs w:val="22"/>
        </w:rPr>
        <w:t>.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864F6B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Na podstawie wyciągu bankowego nr 1 z dnia 04.01.2016 r. potwierdzono wartość bilansu otwarcia</w:t>
      </w:r>
      <w:r>
        <w:rPr>
          <w:rFonts w:ascii="Verdana" w:hAnsi="Verdana"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48-49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462CAA">
        <w:rPr>
          <w:rFonts w:ascii="Verdana" w:hAnsi="Verdana"/>
          <w:b/>
          <w:sz w:val="22"/>
          <w:szCs w:val="22"/>
        </w:rPr>
        <w:t>Analiza wydatków ZFŚS</w:t>
      </w:r>
    </w:p>
    <w:p w:rsidR="009C1627" w:rsidRPr="00462CAA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06492D">
        <w:rPr>
          <w:rFonts w:ascii="Verdana" w:hAnsi="Verdana"/>
          <w:sz w:val="22"/>
          <w:szCs w:val="22"/>
        </w:rPr>
        <w:t>Ogółem wydatki z ZFŚ</w:t>
      </w:r>
      <w:r>
        <w:rPr>
          <w:rFonts w:ascii="Verdana" w:hAnsi="Verdana"/>
          <w:sz w:val="22"/>
          <w:szCs w:val="22"/>
        </w:rPr>
        <w:t>S</w:t>
      </w:r>
      <w:r w:rsidRPr="0006492D">
        <w:rPr>
          <w:rFonts w:ascii="Verdana" w:hAnsi="Verdana"/>
          <w:sz w:val="22"/>
          <w:szCs w:val="22"/>
        </w:rPr>
        <w:t xml:space="preserve"> w 2016 r. wyniosły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114.660,56</w:t>
      </w:r>
      <w:r w:rsidRPr="0006492D">
        <w:rPr>
          <w:rFonts w:ascii="Verdana" w:hAnsi="Verdana"/>
          <w:sz w:val="22"/>
          <w:szCs w:val="22"/>
        </w:rPr>
        <w:t xml:space="preserve">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06492D">
        <w:rPr>
          <w:rFonts w:ascii="Verdana" w:hAnsi="Verdana"/>
          <w:sz w:val="22"/>
          <w:szCs w:val="22"/>
        </w:rPr>
        <w:t>Ustalono, że w jednostce kontrolowanej środki z ZFŚS w 2016 r. były przeznaczone na:</w:t>
      </w:r>
    </w:p>
    <w:p w:rsidR="009C1627" w:rsidRPr="00864F6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pożyczki mieszkaniowe:</w:t>
      </w:r>
      <w:r w:rsidRPr="00864F6B">
        <w:rPr>
          <w:rFonts w:ascii="Verdana" w:hAnsi="Verdana"/>
          <w:sz w:val="22"/>
          <w:szCs w:val="22"/>
        </w:rPr>
        <w:tab/>
        <w:t>14.000,00 zł,</w:t>
      </w:r>
    </w:p>
    <w:p w:rsidR="009C1627" w:rsidRPr="00864F6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zapomogi losowe:</w:t>
      </w:r>
      <w:r w:rsidRPr="00864F6B">
        <w:rPr>
          <w:rFonts w:ascii="Verdana" w:hAnsi="Verdana"/>
          <w:sz w:val="22"/>
          <w:szCs w:val="22"/>
        </w:rPr>
        <w:tab/>
        <w:t>2.800,00 zł,</w:t>
      </w:r>
    </w:p>
    <w:p w:rsidR="009C1627" w:rsidRPr="00864F6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świadczenie urlopowe dla nauczycieli:</w:t>
      </w:r>
      <w:r w:rsidRPr="00864F6B">
        <w:rPr>
          <w:rFonts w:ascii="Verdana" w:hAnsi="Verdana"/>
          <w:sz w:val="22"/>
          <w:szCs w:val="22"/>
        </w:rPr>
        <w:tab/>
        <w:t>37.603,56 zł,</w:t>
      </w:r>
    </w:p>
    <w:p w:rsidR="009C1627" w:rsidRPr="00864F6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864F6B">
        <w:rPr>
          <w:rFonts w:ascii="Verdana" w:hAnsi="Verdana"/>
          <w:sz w:val="22"/>
          <w:szCs w:val="22"/>
        </w:rPr>
        <w:t>wczasy pod gruszą:</w:t>
      </w:r>
      <w:r w:rsidRPr="00864F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3.628,00</w:t>
      </w:r>
      <w:r w:rsidRPr="00864F6B">
        <w:rPr>
          <w:rFonts w:ascii="Verdana" w:hAnsi="Verdana"/>
          <w:sz w:val="22"/>
          <w:szCs w:val="22"/>
        </w:rPr>
        <w:t xml:space="preserve"> zł,</w:t>
      </w:r>
    </w:p>
    <w:p w:rsidR="009C1627" w:rsidRPr="00042B1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42B1B">
        <w:rPr>
          <w:rFonts w:ascii="Verdana" w:hAnsi="Verdana"/>
          <w:sz w:val="22"/>
          <w:szCs w:val="22"/>
        </w:rPr>
        <w:t>wypoczynek dla dzieci pracowników:</w:t>
      </w:r>
      <w:r w:rsidRPr="00042B1B">
        <w:rPr>
          <w:rFonts w:ascii="Verdana" w:hAnsi="Verdana"/>
          <w:sz w:val="22"/>
          <w:szCs w:val="22"/>
        </w:rPr>
        <w:tab/>
        <w:t>4.920,00 zł,</w:t>
      </w:r>
    </w:p>
    <w:p w:rsidR="009C1627" w:rsidRPr="00042B1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42B1B">
        <w:rPr>
          <w:rFonts w:ascii="Verdana" w:hAnsi="Verdana"/>
          <w:sz w:val="22"/>
          <w:szCs w:val="22"/>
        </w:rPr>
        <w:t>bilety do teatru</w:t>
      </w:r>
      <w:r>
        <w:rPr>
          <w:rFonts w:ascii="Verdana" w:hAnsi="Verdana"/>
          <w:sz w:val="22"/>
          <w:szCs w:val="22"/>
        </w:rPr>
        <w:t>:</w:t>
      </w:r>
      <w:r w:rsidRPr="00042B1B">
        <w:rPr>
          <w:rFonts w:ascii="Verdana" w:hAnsi="Verdana"/>
          <w:sz w:val="22"/>
          <w:szCs w:val="22"/>
        </w:rPr>
        <w:tab/>
        <w:t xml:space="preserve">                                    608,00 zł,</w:t>
      </w:r>
    </w:p>
    <w:p w:rsidR="009C1627" w:rsidRPr="00042B1B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042B1B">
        <w:rPr>
          <w:rFonts w:ascii="Verdana" w:hAnsi="Verdana"/>
          <w:sz w:val="22"/>
          <w:szCs w:val="22"/>
        </w:rPr>
        <w:t>podatek</w:t>
      </w:r>
      <w:r>
        <w:rPr>
          <w:rFonts w:ascii="Verdana" w:hAnsi="Verdana"/>
          <w:sz w:val="22"/>
          <w:szCs w:val="22"/>
        </w:rPr>
        <w:t>:</w:t>
      </w:r>
      <w:r w:rsidRPr="00042B1B">
        <w:rPr>
          <w:rFonts w:ascii="Verdana" w:hAnsi="Verdana"/>
          <w:sz w:val="22"/>
          <w:szCs w:val="22"/>
        </w:rPr>
        <w:t xml:space="preserve"> </w:t>
      </w:r>
      <w:r w:rsidRPr="00042B1B">
        <w:rPr>
          <w:rFonts w:ascii="Verdana" w:hAnsi="Verdana"/>
          <w:sz w:val="22"/>
          <w:szCs w:val="22"/>
        </w:rPr>
        <w:tab/>
        <w:t>10.7</w:t>
      </w:r>
      <w:r>
        <w:rPr>
          <w:rFonts w:ascii="Verdana" w:hAnsi="Verdana"/>
          <w:sz w:val="22"/>
          <w:szCs w:val="22"/>
        </w:rPr>
        <w:t>61</w:t>
      </w:r>
      <w:r w:rsidRPr="00042B1B">
        <w:rPr>
          <w:rFonts w:ascii="Verdana" w:hAnsi="Verdana"/>
          <w:sz w:val="22"/>
          <w:szCs w:val="22"/>
        </w:rPr>
        <w:t>,00 zł,</w:t>
      </w:r>
    </w:p>
    <w:p w:rsidR="009C1627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pomoc finansowa z tyt. zwiększonych </w:t>
      </w:r>
    </w:p>
    <w:p w:rsidR="009C1627" w:rsidRDefault="009C1627" w:rsidP="009C1627">
      <w:p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wydatków związanych z okresem zimowym</w:t>
      </w:r>
      <w:r w:rsidRPr="00042B1B">
        <w:rPr>
          <w:rFonts w:ascii="Verdana" w:hAnsi="Verdana"/>
          <w:sz w:val="22"/>
          <w:szCs w:val="22"/>
        </w:rPr>
        <w:t>:</w:t>
      </w:r>
      <w:r w:rsidRPr="00042B1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28.170</w:t>
      </w:r>
      <w:r w:rsidRPr="00042B1B">
        <w:rPr>
          <w:rFonts w:ascii="Verdana" w:hAnsi="Verdana"/>
          <w:sz w:val="22"/>
          <w:szCs w:val="22"/>
        </w:rPr>
        <w:t>,00 zł,</w:t>
      </w:r>
    </w:p>
    <w:p w:rsidR="009C1627" w:rsidRPr="00796FF4" w:rsidRDefault="009C1627" w:rsidP="009C1627">
      <w:pPr>
        <w:numPr>
          <w:ilvl w:val="0"/>
          <w:numId w:val="6"/>
        </w:numPr>
        <w:tabs>
          <w:tab w:val="left" w:pos="426"/>
          <w:tab w:val="right" w:pos="7938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dofinansowanie do wypoczynku letniego emerytów:</w:t>
      </w:r>
      <w:r>
        <w:rPr>
          <w:rFonts w:ascii="Verdana" w:hAnsi="Verdana"/>
          <w:sz w:val="22"/>
          <w:szCs w:val="22"/>
        </w:rPr>
        <w:tab/>
        <w:t>12.170,00 zł,</w:t>
      </w:r>
    </w:p>
    <w:p w:rsidR="009C1627" w:rsidRPr="004051A0" w:rsidRDefault="009C1627" w:rsidP="009C1627">
      <w:pPr>
        <w:tabs>
          <w:tab w:val="right" w:pos="7938"/>
        </w:tabs>
        <w:ind w:left="1211" w:right="-308"/>
        <w:jc w:val="both"/>
        <w:rPr>
          <w:rFonts w:ascii="Verdana" w:hAnsi="Verdana"/>
          <w:b/>
          <w:color w:val="FF0000"/>
          <w:sz w:val="22"/>
          <w:szCs w:val="22"/>
        </w:rPr>
      </w:pPr>
      <w:r w:rsidRPr="0006492D">
        <w:rPr>
          <w:rFonts w:ascii="Verdana" w:hAnsi="Verdana"/>
          <w:b/>
          <w:sz w:val="22"/>
          <w:szCs w:val="22"/>
        </w:rPr>
        <w:t>Razem:</w:t>
      </w:r>
      <w:r w:rsidRPr="004051A0"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114.660,56</w:t>
      </w:r>
      <w:r w:rsidRPr="0006492D">
        <w:rPr>
          <w:rFonts w:ascii="Verdana" w:hAnsi="Verdana"/>
          <w:b/>
          <w:sz w:val="22"/>
          <w:szCs w:val="22"/>
        </w:rPr>
        <w:t xml:space="preserve"> zł.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0A45A5">
        <w:rPr>
          <w:rFonts w:ascii="Verdana" w:hAnsi="Verdana"/>
          <w:sz w:val="22"/>
          <w:szCs w:val="22"/>
        </w:rPr>
        <w:t xml:space="preserve">Wydatki z ZFŚS zostały wytypowane za pomocą raportu </w:t>
      </w:r>
      <w:r w:rsidRPr="000A45A5">
        <w:rPr>
          <w:rFonts w:ascii="Verdana" w:hAnsi="Verdana"/>
          <w:i/>
          <w:sz w:val="22"/>
          <w:szCs w:val="22"/>
        </w:rPr>
        <w:t>Obroty na koncie 135</w:t>
      </w:r>
      <w:r>
        <w:rPr>
          <w:rFonts w:ascii="Verdana" w:hAnsi="Verdana"/>
          <w:i/>
          <w:sz w:val="22"/>
          <w:szCs w:val="22"/>
        </w:rPr>
        <w:t>.</w:t>
      </w:r>
      <w:r w:rsidRPr="004051A0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0A45A5">
        <w:rPr>
          <w:rFonts w:ascii="Verdana" w:hAnsi="Verdana"/>
          <w:sz w:val="22"/>
          <w:szCs w:val="22"/>
        </w:rPr>
        <w:t xml:space="preserve">Szczegółową kontrolą objęto wypłatę pożyczek mieszkaniowych, zapomóg </w:t>
      </w:r>
      <w:r w:rsidRPr="005C31FB">
        <w:rPr>
          <w:rFonts w:ascii="Verdana" w:hAnsi="Verdana"/>
          <w:sz w:val="22"/>
          <w:szCs w:val="22"/>
        </w:rPr>
        <w:t>losowych oraz dofinansowania do biletów.</w:t>
      </w:r>
    </w:p>
    <w:p w:rsidR="009C1627" w:rsidRPr="000A45A5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0A45A5">
        <w:rPr>
          <w:rFonts w:ascii="Verdana" w:hAnsi="Verdana"/>
          <w:sz w:val="22"/>
          <w:szCs w:val="22"/>
        </w:rPr>
        <w:t xml:space="preserve">Pożyczkę mieszkaniową otrzymało </w:t>
      </w:r>
      <w:r>
        <w:rPr>
          <w:rFonts w:ascii="Verdana" w:hAnsi="Verdana"/>
          <w:sz w:val="22"/>
          <w:szCs w:val="22"/>
        </w:rPr>
        <w:t>czwórka</w:t>
      </w:r>
      <w:r w:rsidRPr="000A45A5">
        <w:rPr>
          <w:rFonts w:ascii="Verdana" w:hAnsi="Verdana"/>
          <w:sz w:val="22"/>
          <w:szCs w:val="22"/>
        </w:rPr>
        <w:t xml:space="preserve"> pracowników</w:t>
      </w:r>
      <w:r>
        <w:rPr>
          <w:rFonts w:ascii="Verdana" w:hAnsi="Verdana"/>
          <w:sz w:val="22"/>
          <w:szCs w:val="22"/>
        </w:rPr>
        <w:t xml:space="preserve"> po 3.500,00 zł każdy</w:t>
      </w:r>
      <w:r w:rsidRPr="001A7A01">
        <w:rPr>
          <w:rFonts w:ascii="Verdana" w:hAnsi="Verdana"/>
          <w:sz w:val="22"/>
          <w:szCs w:val="22"/>
        </w:rPr>
        <w:t>. W każdym przypadku zostały złożone wnioski o których mow</w:t>
      </w:r>
      <w:r>
        <w:rPr>
          <w:rFonts w:ascii="Verdana" w:hAnsi="Verdana"/>
          <w:sz w:val="22"/>
          <w:szCs w:val="22"/>
        </w:rPr>
        <w:t>a</w:t>
      </w:r>
      <w:r w:rsidRPr="001A7A01">
        <w:rPr>
          <w:rFonts w:ascii="Verdana" w:hAnsi="Verdana"/>
          <w:sz w:val="22"/>
          <w:szCs w:val="22"/>
        </w:rPr>
        <w:t xml:space="preserve"> w regulaminie ZFŚS obowiązującym w jednostce. </w:t>
      </w:r>
      <w:r w:rsidRPr="005C31FB">
        <w:rPr>
          <w:rFonts w:ascii="Verdana" w:hAnsi="Verdana"/>
          <w:sz w:val="22"/>
          <w:szCs w:val="22"/>
        </w:rPr>
        <w:t xml:space="preserve">Na wnioskach znajdowały się podpisy dwóch poręczycieli. </w:t>
      </w:r>
      <w:r>
        <w:rPr>
          <w:rFonts w:ascii="Verdana" w:hAnsi="Verdana"/>
          <w:sz w:val="22"/>
          <w:szCs w:val="22"/>
        </w:rPr>
        <w:t xml:space="preserve">Zgodnie z regulaminem każdy z wniosków został zatwierdzony przez Dyrektora jednostki. </w:t>
      </w:r>
      <w:r w:rsidRPr="005C31FB">
        <w:rPr>
          <w:rFonts w:ascii="Verdana" w:hAnsi="Verdana"/>
          <w:sz w:val="22"/>
          <w:szCs w:val="22"/>
        </w:rPr>
        <w:t>Na podstawie protokołów z posiedzeń komisji ustalono, że komisja pozytywnie zaopiniowała złożone wnioski.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5C31FB">
        <w:rPr>
          <w:rFonts w:ascii="Verdana" w:hAnsi="Verdana"/>
          <w:sz w:val="22"/>
          <w:szCs w:val="22"/>
        </w:rPr>
        <w:t>Zgodnie  z regulaminem zostały zawarte umowy z pożyczkobiorcami.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5C31FB">
        <w:rPr>
          <w:rFonts w:ascii="Verdana" w:hAnsi="Verdana"/>
          <w:sz w:val="22"/>
          <w:szCs w:val="22"/>
        </w:rPr>
        <w:t>Na podstawie ewidencji księgowej ustalono, że w pierwszym miesiącu od podpisania umów następowało potrącanie 1 raty wraz z należnymi odsetkami.</w:t>
      </w:r>
      <w:r>
        <w:rPr>
          <w:rFonts w:ascii="Verdana" w:hAnsi="Verdana"/>
          <w:sz w:val="22"/>
          <w:szCs w:val="22"/>
        </w:rPr>
        <w:t xml:space="preserve"> 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395016">
        <w:rPr>
          <w:rFonts w:ascii="Verdana" w:hAnsi="Verdana"/>
          <w:sz w:val="22"/>
          <w:szCs w:val="22"/>
        </w:rPr>
        <w:t>W 2016 roku łącznie przyznano 3 zapomogi losowe w kwotach 500,00 zł, 800,00 zł oraz 1.500,00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395016">
        <w:rPr>
          <w:rFonts w:ascii="Verdana" w:hAnsi="Verdana"/>
          <w:sz w:val="22"/>
          <w:szCs w:val="22"/>
        </w:rPr>
        <w:t xml:space="preserve">W każdym przypadku wypłata zapomogi była </w:t>
      </w:r>
      <w:r w:rsidRPr="005C31FB">
        <w:rPr>
          <w:rFonts w:ascii="Verdana" w:hAnsi="Verdana"/>
          <w:sz w:val="22"/>
          <w:szCs w:val="22"/>
        </w:rPr>
        <w:t>poprzedzona złożeniem przez pracowników wniosku o przyznanie zapomogi wraz z dokumentem potwierdzającym zaistnienie faktu (zaświadczenie lekarskie, faktury za leki).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395016">
        <w:rPr>
          <w:rFonts w:ascii="Verdana" w:hAnsi="Verdana"/>
          <w:sz w:val="22"/>
          <w:szCs w:val="22"/>
        </w:rPr>
        <w:t>Na podstawie protokołów z posiedzeń komisji ustalono, ze komisja pozytywnie zaopiniowała złożone wnioski i zostały przyznane zapomogi.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5C31FB">
        <w:rPr>
          <w:rFonts w:ascii="Verdana" w:hAnsi="Verdana"/>
          <w:sz w:val="22"/>
          <w:szCs w:val="22"/>
        </w:rPr>
        <w:t>Ze środków funduszu z okazji święta edukacji narodowej zorganizowano dla pracowników i emerytów wyjście do teatru.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5C31FB">
        <w:rPr>
          <w:rFonts w:ascii="Verdana" w:hAnsi="Verdana"/>
          <w:sz w:val="22"/>
          <w:szCs w:val="22"/>
        </w:rPr>
        <w:t>Faktura za bilety została opisana, zatwierdzona do wypłaty i terminowo opłacone przelewem na rachunek bankowy wskazany na fakturze.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8F5F67">
        <w:rPr>
          <w:rFonts w:ascii="Verdana" w:hAnsi="Verdana"/>
          <w:sz w:val="22"/>
          <w:szCs w:val="22"/>
        </w:rPr>
        <w:t xml:space="preserve">Stan środków na koncie księgowym funduszu na koniec 2016 roku  wynosił 9.227,31 zł i był zgodny z wyciągiem bankowym nr 69 z dnia 31.12.2016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50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8F5F67">
        <w:rPr>
          <w:rFonts w:ascii="Verdana" w:hAnsi="Verdana"/>
          <w:sz w:val="22"/>
          <w:szCs w:val="22"/>
        </w:rPr>
        <w:t>oraz stanowił różnicę pomiędzy stanem początkowy</w:t>
      </w:r>
      <w:r>
        <w:rPr>
          <w:rFonts w:ascii="Verdana" w:hAnsi="Verdana"/>
          <w:sz w:val="22"/>
          <w:szCs w:val="22"/>
        </w:rPr>
        <w:t>m</w:t>
      </w:r>
      <w:r w:rsidRPr="008F5F67">
        <w:rPr>
          <w:rFonts w:ascii="Verdana" w:hAnsi="Verdana"/>
          <w:sz w:val="22"/>
          <w:szCs w:val="22"/>
        </w:rPr>
        <w:t xml:space="preserve"> oraz wpływami a wydatkami.</w:t>
      </w:r>
    </w:p>
    <w:p w:rsidR="009C1627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C1627" w:rsidRPr="00C328DD" w:rsidRDefault="009C1627" w:rsidP="009C1627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C328DD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9C1627" w:rsidRPr="00C328DD" w:rsidRDefault="009C1627" w:rsidP="009C162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9C1627" w:rsidRPr="00CD5D37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FB0953">
        <w:rPr>
          <w:rFonts w:ascii="Verdana" w:hAnsi="Verdana"/>
          <w:sz w:val="22"/>
          <w:szCs w:val="22"/>
        </w:rPr>
        <w:t>W sprawozdaniu Rb-27S jednostka kontrolowana nie wykazała należności na koniec 2016 roku.</w:t>
      </w:r>
      <w:r>
        <w:rPr>
          <w:rFonts w:ascii="Verdana" w:hAnsi="Verdana"/>
          <w:sz w:val="22"/>
          <w:szCs w:val="22"/>
        </w:rPr>
        <w:t xml:space="preserve"> Ze sprawozdania wynika, że dochody wykonane były zgodne z dochodami otrzymanymi. </w:t>
      </w:r>
    </w:p>
    <w:p w:rsidR="009C1627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W sprawozdaniu Rb-34S jednostka kontrolowana wykazała należność w wysokości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E8286B">
        <w:rPr>
          <w:rFonts w:ascii="Verdana" w:hAnsi="Verdana"/>
          <w:sz w:val="22"/>
          <w:szCs w:val="22"/>
        </w:rPr>
        <w:t>227,92 zł.</w:t>
      </w:r>
      <w:r w:rsidRPr="004051A0">
        <w:rPr>
          <w:rFonts w:ascii="Verdana" w:hAnsi="Verdana"/>
          <w:color w:val="FF0000"/>
          <w:sz w:val="22"/>
          <w:szCs w:val="22"/>
        </w:rPr>
        <w:t xml:space="preserve"> </w:t>
      </w:r>
      <w:r w:rsidRPr="00DF4B15">
        <w:rPr>
          <w:rFonts w:ascii="Verdana" w:hAnsi="Verdana"/>
          <w:sz w:val="22"/>
          <w:szCs w:val="22"/>
        </w:rPr>
        <w:t xml:space="preserve">Zespół kontrolny potwierdził wartość należności ze sprawozdania Rb-34S  raportem </w:t>
      </w:r>
      <w:r w:rsidRPr="00DF4B15">
        <w:rPr>
          <w:rFonts w:ascii="Verdana" w:hAnsi="Verdana"/>
          <w:i/>
          <w:sz w:val="22"/>
          <w:szCs w:val="22"/>
        </w:rPr>
        <w:t>Obroty na koncie 201</w:t>
      </w:r>
      <w:r>
        <w:rPr>
          <w:rFonts w:ascii="Verdana" w:hAnsi="Verdana"/>
          <w:i/>
          <w:sz w:val="22"/>
          <w:szCs w:val="22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5</w:t>
      </w:r>
      <w:r w:rsidRPr="00D052FB">
        <w:rPr>
          <w:rFonts w:ascii="Verdana" w:hAnsi="Verdana"/>
          <w:b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Ustalono, że należności te dotyczyły wystawionej faktury nr FVS-000080/12/2016 z dnia 30.12.2016 r. Faktura dot. wynajmu jadalni za miesiąc grudzień 2016. Na podstawie wyciągu bankowego nr 2 z dnia 11.01.2017 ustalono, że kontrahent uregulował należności w terminie wynikającym z w/w faktury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52-53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:rsidR="009C1627" w:rsidRPr="00DF4B15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9C1627" w:rsidRPr="00541325" w:rsidRDefault="009C1627" w:rsidP="009C1627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541325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9C1627" w:rsidRPr="00541325" w:rsidRDefault="009C1627" w:rsidP="009C1627">
      <w:pPr>
        <w:ind w:right="-308"/>
        <w:jc w:val="both"/>
        <w:rPr>
          <w:rFonts w:ascii="Verdana" w:hAnsi="Verdana"/>
          <w:sz w:val="22"/>
          <w:szCs w:val="22"/>
        </w:rPr>
      </w:pPr>
      <w:r w:rsidRPr="00541325">
        <w:rPr>
          <w:rFonts w:ascii="Verdana" w:hAnsi="Verdana"/>
          <w:sz w:val="22"/>
          <w:szCs w:val="22"/>
        </w:rPr>
        <w:t xml:space="preserve"> </w:t>
      </w:r>
    </w:p>
    <w:p w:rsidR="009C1627" w:rsidRPr="004051A0" w:rsidRDefault="009C1627" w:rsidP="009C162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>W sprawozdaniu Rb-28S złożonym w dniu 20.01.2017 r. jednostka kontrolowana wykazała stan zobowiązań budżetowych na dzień 31.12.2016 r. w łącznej kwocie 125.234,76 zł. Zobowiązania te dotyczyły paragrafów:</w:t>
      </w:r>
      <w:r w:rsidRPr="004051A0">
        <w:rPr>
          <w:rFonts w:ascii="Verdana" w:hAnsi="Verdana"/>
          <w:color w:val="FF0000"/>
          <w:sz w:val="22"/>
          <w:szCs w:val="22"/>
        </w:rPr>
        <w:t xml:space="preserve">  </w:t>
      </w:r>
    </w:p>
    <w:p w:rsidR="009C1627" w:rsidRPr="00E8286B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 xml:space="preserve">- § 4040 - </w:t>
      </w:r>
      <w:r w:rsidRPr="00E8286B">
        <w:rPr>
          <w:rFonts w:ascii="Verdana" w:hAnsi="Verdana"/>
          <w:i/>
          <w:sz w:val="22"/>
          <w:szCs w:val="22"/>
        </w:rPr>
        <w:t>dodatkowe wynagrodzenie roczne</w:t>
      </w:r>
      <w:r w:rsidRPr="00E8286B">
        <w:rPr>
          <w:rFonts w:ascii="Verdana" w:hAnsi="Verdana"/>
          <w:sz w:val="22"/>
          <w:szCs w:val="22"/>
        </w:rPr>
        <w:t xml:space="preserve"> w kwocie:</w:t>
      </w:r>
      <w:r w:rsidRPr="00E828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101.580,01</w:t>
      </w:r>
      <w:r w:rsidRPr="00E8286B">
        <w:rPr>
          <w:rFonts w:ascii="Verdana" w:hAnsi="Verdana"/>
          <w:sz w:val="22"/>
          <w:szCs w:val="22"/>
        </w:rPr>
        <w:t xml:space="preserve"> zł,</w:t>
      </w:r>
    </w:p>
    <w:p w:rsidR="009C1627" w:rsidRPr="00E8286B" w:rsidRDefault="009C1627" w:rsidP="009C162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t xml:space="preserve">- § 4110 - </w:t>
      </w:r>
      <w:r w:rsidRPr="00E8286B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E8286B">
        <w:rPr>
          <w:rFonts w:ascii="Verdana" w:hAnsi="Verdana"/>
          <w:sz w:val="22"/>
          <w:szCs w:val="22"/>
        </w:rPr>
        <w:t>w kwocie: 17.461,62 zł,</w:t>
      </w:r>
    </w:p>
    <w:p w:rsidR="009C1627" w:rsidRDefault="009C1627" w:rsidP="009C1627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E8286B">
        <w:rPr>
          <w:rFonts w:ascii="Verdana" w:hAnsi="Verdana"/>
          <w:sz w:val="22"/>
          <w:szCs w:val="22"/>
        </w:rPr>
        <w:lastRenderedPageBreak/>
        <w:t xml:space="preserve">- § 4120 - </w:t>
      </w:r>
      <w:r w:rsidRPr="00E8286B">
        <w:rPr>
          <w:rFonts w:ascii="Verdana" w:hAnsi="Verdana"/>
          <w:i/>
          <w:sz w:val="22"/>
          <w:szCs w:val="22"/>
        </w:rPr>
        <w:t>składki na fundusz pracy</w:t>
      </w:r>
      <w:r w:rsidRPr="00E8286B">
        <w:rPr>
          <w:rFonts w:ascii="Verdana" w:hAnsi="Verdana"/>
          <w:sz w:val="22"/>
          <w:szCs w:val="22"/>
        </w:rPr>
        <w:t xml:space="preserve"> w kwocie: </w:t>
      </w:r>
      <w:r>
        <w:rPr>
          <w:rFonts w:ascii="Verdana" w:hAnsi="Verdana"/>
          <w:sz w:val="22"/>
          <w:szCs w:val="22"/>
        </w:rPr>
        <w:t>1.870,65</w:t>
      </w:r>
      <w:r w:rsidRPr="00E8286B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 w:cs="Arial"/>
          <w:sz w:val="22"/>
          <w:szCs w:val="22"/>
        </w:rPr>
        <w:t>,</w:t>
      </w:r>
    </w:p>
    <w:p w:rsidR="009C1627" w:rsidRDefault="009C1627" w:rsidP="009C1627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E8286B">
        <w:rPr>
          <w:rFonts w:ascii="Verdana" w:hAnsi="Verdana" w:cs="Arial"/>
          <w:sz w:val="22"/>
          <w:szCs w:val="22"/>
        </w:rPr>
        <w:t>§</w:t>
      </w:r>
      <w:r>
        <w:rPr>
          <w:rFonts w:ascii="Verdana" w:hAnsi="Verdana" w:cs="Arial"/>
          <w:sz w:val="22"/>
          <w:szCs w:val="22"/>
        </w:rPr>
        <w:t xml:space="preserve"> 4260 - </w:t>
      </w:r>
      <w:r w:rsidRPr="00935B23">
        <w:rPr>
          <w:rFonts w:ascii="Verdana" w:hAnsi="Verdana" w:cs="Arial"/>
          <w:i/>
          <w:sz w:val="22"/>
          <w:szCs w:val="22"/>
        </w:rPr>
        <w:t>zakup energii</w:t>
      </w:r>
      <w:r>
        <w:rPr>
          <w:rFonts w:ascii="Verdana" w:hAnsi="Verdana" w:cs="Arial"/>
          <w:sz w:val="22"/>
          <w:szCs w:val="22"/>
        </w:rPr>
        <w:t xml:space="preserve"> w kwocie: 3.889,34 zł,</w:t>
      </w:r>
    </w:p>
    <w:p w:rsidR="009C1627" w:rsidRPr="00E8286B" w:rsidRDefault="009C1627" w:rsidP="009C1627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E8286B">
        <w:rPr>
          <w:rFonts w:ascii="Verdana" w:hAnsi="Verdana" w:cs="Arial"/>
          <w:sz w:val="22"/>
          <w:szCs w:val="22"/>
        </w:rPr>
        <w:t>§</w:t>
      </w:r>
      <w:r>
        <w:rPr>
          <w:rFonts w:ascii="Verdana" w:hAnsi="Verdana" w:cs="Arial"/>
          <w:sz w:val="22"/>
          <w:szCs w:val="22"/>
        </w:rPr>
        <w:t xml:space="preserve"> 4300 - </w:t>
      </w:r>
      <w:r w:rsidRPr="00935B23">
        <w:rPr>
          <w:rFonts w:ascii="Verdana" w:hAnsi="Verdana" w:cs="Arial"/>
          <w:sz w:val="22"/>
          <w:szCs w:val="22"/>
        </w:rPr>
        <w:t>zakup usług pozostałych</w:t>
      </w:r>
      <w:r>
        <w:rPr>
          <w:rFonts w:ascii="Verdana" w:hAnsi="Verdana" w:cs="Arial"/>
          <w:sz w:val="22"/>
          <w:szCs w:val="22"/>
        </w:rPr>
        <w:t xml:space="preserve"> w kwocie: 433.14 zł.</w:t>
      </w:r>
    </w:p>
    <w:p w:rsidR="009C1627" w:rsidRDefault="009C1627" w:rsidP="009C1627">
      <w:pPr>
        <w:ind w:right="-3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Zobowiązania z </w:t>
      </w:r>
      <w:r w:rsidRPr="00AF209A">
        <w:rPr>
          <w:rFonts w:ascii="Verdana" w:hAnsi="Verdana" w:cs="Arial"/>
          <w:sz w:val="22"/>
          <w:szCs w:val="22"/>
        </w:rPr>
        <w:t>§ 4260</w:t>
      </w:r>
      <w:r>
        <w:rPr>
          <w:rFonts w:ascii="Verdana" w:hAnsi="Verdana" w:cs="Arial"/>
          <w:sz w:val="22"/>
          <w:szCs w:val="22"/>
        </w:rPr>
        <w:t xml:space="preserve"> dot. dwóch kontrahentów za zakup energii elektrycznej, oraz cieplnej. </w:t>
      </w:r>
      <w:r w:rsidRPr="00AF209A">
        <w:rPr>
          <w:rFonts w:ascii="Verdana" w:hAnsi="Verdana" w:cs="Arial"/>
          <w:sz w:val="22"/>
          <w:szCs w:val="22"/>
        </w:rPr>
        <w:t xml:space="preserve">Na podstawie wyciągu bankowego nr </w:t>
      </w:r>
      <w:r>
        <w:rPr>
          <w:rFonts w:ascii="Verdana" w:hAnsi="Verdana" w:cs="Arial"/>
          <w:sz w:val="22"/>
          <w:szCs w:val="22"/>
        </w:rPr>
        <w:t>3</w:t>
      </w:r>
      <w:r w:rsidRPr="00AF209A">
        <w:rPr>
          <w:rFonts w:ascii="Verdana" w:hAnsi="Verdana" w:cs="Arial"/>
          <w:sz w:val="22"/>
          <w:szCs w:val="22"/>
        </w:rPr>
        <w:t xml:space="preserve"> z dnia </w:t>
      </w:r>
      <w:r>
        <w:rPr>
          <w:rFonts w:ascii="Verdana" w:hAnsi="Verdana" w:cs="Arial"/>
          <w:sz w:val="22"/>
          <w:szCs w:val="22"/>
        </w:rPr>
        <w:t>09</w:t>
      </w:r>
      <w:r w:rsidRPr="00AF209A">
        <w:rPr>
          <w:rFonts w:ascii="Verdana" w:hAnsi="Verdana" w:cs="Arial"/>
          <w:sz w:val="22"/>
          <w:szCs w:val="22"/>
        </w:rPr>
        <w:t>.01.2017</w:t>
      </w:r>
      <w:r>
        <w:rPr>
          <w:rFonts w:ascii="Verdana" w:hAnsi="Verdana" w:cs="Arial"/>
          <w:sz w:val="22"/>
          <w:szCs w:val="22"/>
        </w:rPr>
        <w:t xml:space="preserve"> r.</w:t>
      </w:r>
      <w:r w:rsidRPr="00AF209A">
        <w:rPr>
          <w:rFonts w:ascii="Verdana" w:hAnsi="Verdana" w:cs="Arial"/>
          <w:sz w:val="22"/>
          <w:szCs w:val="22"/>
        </w:rPr>
        <w:t xml:space="preserve"> ustalono, że</w:t>
      </w:r>
      <w:r>
        <w:rPr>
          <w:rFonts w:ascii="Verdana" w:hAnsi="Verdana" w:cs="Arial"/>
          <w:sz w:val="22"/>
          <w:szCs w:val="22"/>
        </w:rPr>
        <w:t xml:space="preserve"> zobowiązania zostały uregulowane w terminie wynikającym z otrzymanych faktur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54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1627" w:rsidRPr="00AF209A" w:rsidRDefault="009C1627" w:rsidP="009C1627">
      <w:pPr>
        <w:ind w:right="-3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Zobowiązania z </w:t>
      </w:r>
      <w:r w:rsidRPr="00AF209A">
        <w:rPr>
          <w:rFonts w:ascii="Verdana" w:hAnsi="Verdana" w:cs="Arial"/>
          <w:sz w:val="22"/>
          <w:szCs w:val="22"/>
        </w:rPr>
        <w:t>§ 4300</w:t>
      </w:r>
      <w:r>
        <w:rPr>
          <w:rFonts w:ascii="Verdana" w:hAnsi="Verdana" w:cs="Arial"/>
          <w:sz w:val="22"/>
          <w:szCs w:val="22"/>
        </w:rPr>
        <w:t xml:space="preserve"> dot. jednego kontrahenta i były związane z nieopłaceniem dwóch faktur dot. abonamentu miesięcznego za grudzień 2016 r. oraz konserwacji monitoringu za II półrocze 2016 r.</w:t>
      </w:r>
      <w:r w:rsidRPr="00115D58">
        <w:rPr>
          <w:rFonts w:ascii="Verdana" w:hAnsi="Verdana"/>
          <w:b/>
          <w:sz w:val="18"/>
          <w:szCs w:val="18"/>
        </w:rPr>
        <w:t xml:space="preserve">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55-65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4051A0">
        <w:rPr>
          <w:rFonts w:ascii="Verdana" w:hAnsi="Verdana"/>
          <w:b/>
          <w:sz w:val="22"/>
          <w:szCs w:val="22"/>
        </w:rPr>
        <w:t xml:space="preserve"> </w:t>
      </w:r>
      <w:r w:rsidRPr="00AF209A">
        <w:rPr>
          <w:rFonts w:ascii="Verdana" w:hAnsi="Verdana" w:cs="Arial"/>
          <w:sz w:val="22"/>
          <w:szCs w:val="22"/>
        </w:rPr>
        <w:t>Na podstawie wyciągu bankowego nr 3 z dnia 09.01.2017</w:t>
      </w:r>
      <w:r>
        <w:rPr>
          <w:rFonts w:ascii="Verdana" w:hAnsi="Verdana" w:cs="Arial"/>
          <w:sz w:val="22"/>
          <w:szCs w:val="22"/>
        </w:rPr>
        <w:t xml:space="preserve"> r. oraz wyciągu nr 5 z dnia 18.01.2017 r. ustalono, że zobowiązania zostały opłacone zgodnie z terminami wynikającymi z otrzymanych faktur </w:t>
      </w:r>
      <w:r w:rsidRPr="00D052FB">
        <w:rPr>
          <w:rFonts w:ascii="Verdana" w:hAnsi="Verdana"/>
          <w:b/>
          <w:sz w:val="18"/>
          <w:szCs w:val="18"/>
        </w:rPr>
        <w:t>(akta kontroli 17/15/I/</w:t>
      </w:r>
      <w:r>
        <w:rPr>
          <w:rFonts w:ascii="Verdana" w:hAnsi="Verdana"/>
          <w:b/>
          <w:sz w:val="18"/>
          <w:szCs w:val="18"/>
        </w:rPr>
        <w:t>66-71</w:t>
      </w:r>
      <w:r w:rsidRPr="00D052FB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1627" w:rsidRDefault="009C1627" w:rsidP="009C1627">
      <w:pPr>
        <w:pStyle w:val="Tekstpodstawowy"/>
        <w:tabs>
          <w:tab w:val="left" w:pos="426"/>
        </w:tabs>
        <w:ind w:right="-308"/>
        <w:rPr>
          <w:b/>
          <w:u w:val="single"/>
        </w:rPr>
      </w:pPr>
    </w:p>
    <w:p w:rsidR="009C1627" w:rsidRDefault="009C1627" w:rsidP="009C1627">
      <w:pPr>
        <w:pStyle w:val="Tekstpodstawowy"/>
        <w:tabs>
          <w:tab w:val="left" w:pos="426"/>
        </w:tabs>
        <w:ind w:right="-308"/>
        <w:rPr>
          <w:b/>
          <w:u w:val="single"/>
        </w:rPr>
      </w:pPr>
      <w:r w:rsidRPr="005D19FA">
        <w:rPr>
          <w:b/>
          <w:u w:val="single"/>
        </w:rPr>
        <w:t>VI. Pouczenie</w:t>
      </w:r>
    </w:p>
    <w:p w:rsidR="009C1627" w:rsidRPr="005D19FA" w:rsidRDefault="009C1627" w:rsidP="009C1627">
      <w:pPr>
        <w:pStyle w:val="Tekstpodstawowy"/>
        <w:tabs>
          <w:tab w:val="left" w:pos="426"/>
        </w:tabs>
        <w:ind w:right="-308"/>
        <w:rPr>
          <w:b/>
          <w:u w:val="single"/>
        </w:rPr>
      </w:pPr>
    </w:p>
    <w:p w:rsidR="009C1627" w:rsidRDefault="009C1627" w:rsidP="009C1627">
      <w:pPr>
        <w:ind w:right="-308" w:firstLine="851"/>
        <w:jc w:val="both"/>
        <w:rPr>
          <w:b/>
          <w:szCs w:val="22"/>
        </w:rPr>
      </w:pPr>
      <w:r w:rsidRPr="005D19FA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5D19FA">
        <w:rPr>
          <w:rStyle w:val="Pogrubienie"/>
          <w:rFonts w:cs="Arial"/>
          <w:sz w:val="22"/>
          <w:szCs w:val="22"/>
        </w:rPr>
        <w:t>25 maja  2012 r.</w:t>
      </w:r>
      <w:r w:rsidRPr="005D19F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z </w:t>
      </w:r>
      <w:proofErr w:type="spellStart"/>
      <w:r>
        <w:rPr>
          <w:rFonts w:ascii="Verdana" w:hAnsi="Verdana"/>
          <w:b/>
          <w:sz w:val="22"/>
          <w:szCs w:val="22"/>
        </w:rPr>
        <w:t>późn</w:t>
      </w:r>
      <w:proofErr w:type="spellEnd"/>
      <w:r>
        <w:rPr>
          <w:rFonts w:ascii="Verdana" w:hAnsi="Verdana"/>
          <w:b/>
          <w:sz w:val="22"/>
          <w:szCs w:val="22"/>
        </w:rPr>
        <w:t xml:space="preserve">. zm. </w:t>
      </w:r>
      <w:r w:rsidRPr="005D19FA">
        <w:rPr>
          <w:rFonts w:ascii="Verdana" w:hAnsi="Verdana"/>
          <w:b/>
          <w:sz w:val="22"/>
          <w:szCs w:val="22"/>
        </w:rPr>
        <w:t>dyrektor</w:t>
      </w:r>
      <w:r w:rsidRPr="005D19FA">
        <w:rPr>
          <w:rFonts w:ascii="Verdana" w:hAnsi="Verdana" w:cs="Arial"/>
          <w:b/>
          <w:sz w:val="22"/>
          <w:szCs w:val="22"/>
        </w:rPr>
        <w:t xml:space="preserve"> jednostki kon</w:t>
      </w:r>
      <w:r>
        <w:rPr>
          <w:rFonts w:ascii="Verdana" w:hAnsi="Verdana" w:cs="Arial"/>
          <w:b/>
          <w:sz w:val="22"/>
          <w:szCs w:val="22"/>
        </w:rPr>
        <w:t xml:space="preserve">trolowanej ma prawo przedstawić </w:t>
      </w:r>
      <w:r w:rsidRPr="005D19FA">
        <w:rPr>
          <w:rFonts w:ascii="Verdana" w:hAnsi="Verdana" w:cs="Arial"/>
          <w:b/>
          <w:sz w:val="22"/>
          <w:szCs w:val="22"/>
        </w:rPr>
        <w:t>umotywowane zastrzeżenia do ustaleń zawartych w protokole. Zastrzeżenia składane są w formie pisemnej w terminie 7 dni roboczych od dnia potwierdzenia odbioru protokołu.</w:t>
      </w:r>
      <w:r w:rsidRPr="005D19FA">
        <w:rPr>
          <w:b/>
          <w:szCs w:val="22"/>
        </w:rPr>
        <w:t xml:space="preserve">  </w:t>
      </w:r>
    </w:p>
    <w:p w:rsidR="009C1627" w:rsidRPr="005D7E1B" w:rsidRDefault="009C1627" w:rsidP="009C1627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9C1627" w:rsidRDefault="009C1627" w:rsidP="009C1627">
      <w:pPr>
        <w:pStyle w:val="Tekstpodstawowywcity"/>
        <w:ind w:left="0" w:right="-308" w:firstLine="0"/>
        <w:jc w:val="both"/>
        <w:rPr>
          <w:i/>
          <w:szCs w:val="22"/>
        </w:rPr>
      </w:pPr>
      <w:r w:rsidRPr="005D19FA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9C1627" w:rsidRDefault="009C1627" w:rsidP="009C1627">
      <w:pPr>
        <w:pStyle w:val="Tekstpodstawowywcity"/>
        <w:ind w:left="0" w:right="-308" w:firstLine="0"/>
        <w:jc w:val="both"/>
        <w:rPr>
          <w:i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64"/>
      </w:tblGrid>
      <w:tr w:rsidR="009C1627" w:rsidRPr="005D19FA" w:rsidTr="004D77CB">
        <w:trPr>
          <w:trHeight w:val="217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27" w:rsidRPr="005D19FA" w:rsidRDefault="009C1627" w:rsidP="004D77CB">
            <w:pPr>
              <w:pStyle w:val="Nagwek7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</w:r>
            <w:r w:rsidRPr="005D19FA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5D19FA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5D19FA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D19FA">
              <w:rPr>
                <w:rFonts w:ascii="Verdana" w:hAnsi="Verdana"/>
                <w:sz w:val="22"/>
                <w:szCs w:val="22"/>
              </w:rPr>
              <w:t xml:space="preserve">(podpisy) </w:t>
            </w: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C1627" w:rsidRDefault="009C1627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C1627" w:rsidRDefault="009C1627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D19FA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27" w:rsidRPr="005D19FA" w:rsidRDefault="009C1627" w:rsidP="004D77CB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>Zespół kontrolny</w:t>
            </w: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Pr="005D19FA">
              <w:rPr>
                <w:rFonts w:ascii="Verdana" w:hAnsi="Verdana"/>
                <w:sz w:val="22"/>
                <w:szCs w:val="22"/>
              </w:rPr>
              <w:t>podpisy)</w:t>
            </w:r>
          </w:p>
          <w:p w:rsidR="009C1627" w:rsidRDefault="009C1627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9C1627" w:rsidRDefault="009C1627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9C1627" w:rsidRPr="005D19FA" w:rsidRDefault="009C1627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D19FA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216E39" w:rsidRDefault="00216E39" w:rsidP="009C1627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3D0C610C"/>
    <w:lvl w:ilvl="0" w:tplc="69AC563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04317"/>
    <w:multiLevelType w:val="hybridMultilevel"/>
    <w:tmpl w:val="04E88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E9E"/>
    <w:multiLevelType w:val="hybridMultilevel"/>
    <w:tmpl w:val="249AA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7B6E"/>
    <w:multiLevelType w:val="hybridMultilevel"/>
    <w:tmpl w:val="32C8B44C"/>
    <w:lvl w:ilvl="0" w:tplc="570CDF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0ED7"/>
    <w:multiLevelType w:val="hybridMultilevel"/>
    <w:tmpl w:val="A574DB4C"/>
    <w:lvl w:ilvl="0" w:tplc="6AF4B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9F003C"/>
    <w:multiLevelType w:val="hybridMultilevel"/>
    <w:tmpl w:val="3B6C3134"/>
    <w:lvl w:ilvl="0" w:tplc="0DF4A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A0F"/>
    <w:multiLevelType w:val="hybridMultilevel"/>
    <w:tmpl w:val="BF74541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7794C"/>
    <w:multiLevelType w:val="hybridMultilevel"/>
    <w:tmpl w:val="522E10B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E2C16"/>
    <w:multiLevelType w:val="hybridMultilevel"/>
    <w:tmpl w:val="EFA2CE74"/>
    <w:lvl w:ilvl="0" w:tplc="B67EB61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0C7"/>
    <w:multiLevelType w:val="hybridMultilevel"/>
    <w:tmpl w:val="AD9A5DA8"/>
    <w:lvl w:ilvl="0" w:tplc="B4B2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DA32AE">
      <w:start w:val="1"/>
      <w:numFmt w:val="lowerLetter"/>
      <w:lvlText w:val="%2."/>
      <w:lvlJc w:val="left"/>
      <w:pPr>
        <w:ind w:left="786" w:hanging="360"/>
      </w:pPr>
      <w:rPr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33"/>
  </w:num>
  <w:num w:numId="5">
    <w:abstractNumId w:val="4"/>
  </w:num>
  <w:num w:numId="6">
    <w:abstractNumId w:val="17"/>
  </w:num>
  <w:num w:numId="7">
    <w:abstractNumId w:val="10"/>
  </w:num>
  <w:num w:numId="8">
    <w:abstractNumId w:val="23"/>
  </w:num>
  <w:num w:numId="9">
    <w:abstractNumId w:val="16"/>
  </w:num>
  <w:num w:numId="10">
    <w:abstractNumId w:val="0"/>
  </w:num>
  <w:num w:numId="11">
    <w:abstractNumId w:val="7"/>
  </w:num>
  <w:num w:numId="12">
    <w:abstractNumId w:val="28"/>
  </w:num>
  <w:num w:numId="13">
    <w:abstractNumId w:val="32"/>
  </w:num>
  <w:num w:numId="14">
    <w:abstractNumId w:val="26"/>
  </w:num>
  <w:num w:numId="15">
    <w:abstractNumId w:val="27"/>
  </w:num>
  <w:num w:numId="16">
    <w:abstractNumId w:val="19"/>
  </w:num>
  <w:num w:numId="17">
    <w:abstractNumId w:val="5"/>
  </w:num>
  <w:num w:numId="18">
    <w:abstractNumId w:val="29"/>
  </w:num>
  <w:num w:numId="19">
    <w:abstractNumId w:val="3"/>
  </w:num>
  <w:num w:numId="20">
    <w:abstractNumId w:val="24"/>
  </w:num>
  <w:num w:numId="21">
    <w:abstractNumId w:val="8"/>
  </w:num>
  <w:num w:numId="22">
    <w:abstractNumId w:val="20"/>
  </w:num>
  <w:num w:numId="23">
    <w:abstractNumId w:val="30"/>
  </w:num>
  <w:num w:numId="24">
    <w:abstractNumId w:val="11"/>
  </w:num>
  <w:num w:numId="25">
    <w:abstractNumId w:val="15"/>
  </w:num>
  <w:num w:numId="26">
    <w:abstractNumId w:val="9"/>
  </w:num>
  <w:num w:numId="27">
    <w:abstractNumId w:val="13"/>
  </w:num>
  <w:num w:numId="28">
    <w:abstractNumId w:val="31"/>
  </w:num>
  <w:num w:numId="29">
    <w:abstractNumId w:val="18"/>
  </w:num>
  <w:num w:numId="30">
    <w:abstractNumId w:val="14"/>
  </w:num>
  <w:num w:numId="31">
    <w:abstractNumId w:val="22"/>
  </w:num>
  <w:num w:numId="32">
    <w:abstractNumId w:val="21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D"/>
    <w:rsid w:val="001A79E3"/>
    <w:rsid w:val="00216E39"/>
    <w:rsid w:val="009C1627"/>
    <w:rsid w:val="00A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0AC"/>
  <w15:chartTrackingRefBased/>
  <w15:docId w15:val="{FAD5AE3F-4419-40AA-95BE-13842F8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627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C1627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C162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1627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1627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1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9C1627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9C1627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9C1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1627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1627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C162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C1627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1627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9C1627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9C16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162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9C1627"/>
    <w:rPr>
      <w:b/>
      <w:bCs/>
    </w:rPr>
  </w:style>
  <w:style w:type="paragraph" w:customStyle="1" w:styleId="Default">
    <w:name w:val="Default"/>
    <w:rsid w:val="009C1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1627"/>
  </w:style>
  <w:style w:type="paragraph" w:styleId="NormalnyWeb">
    <w:name w:val="Normal (Web)"/>
    <w:basedOn w:val="Normalny"/>
    <w:rsid w:val="009C1627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9C162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9C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C1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C1627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C16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1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C1627"/>
    <w:rPr>
      <w:vertAlign w:val="superscript"/>
    </w:rPr>
  </w:style>
  <w:style w:type="paragraph" w:styleId="Mapadokumentu">
    <w:name w:val="Document Map"/>
    <w:basedOn w:val="Normalny"/>
    <w:link w:val="MapadokumentuZnak"/>
    <w:rsid w:val="009C16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C162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9C1627"/>
    <w:rPr>
      <w:i/>
      <w:iCs/>
    </w:rPr>
  </w:style>
  <w:style w:type="character" w:styleId="Odwoaniedokomentarza">
    <w:name w:val="annotation reference"/>
    <w:rsid w:val="009C1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1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1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16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C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62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9C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4570</Words>
  <Characters>27424</Characters>
  <Application>Microsoft Office Word</Application>
  <DocSecurity>0</DocSecurity>
  <Lines>228</Lines>
  <Paragraphs>63</Paragraphs>
  <ScaleCrop>false</ScaleCrop>
  <Company/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2020-02-19T14:04:00Z</dcterms:created>
  <dcterms:modified xsi:type="dcterms:W3CDTF">2020-03-25T12:43:00Z</dcterms:modified>
</cp:coreProperties>
</file>