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58" w:rsidRDefault="005F162B" w:rsidP="00047F26">
      <w:pPr>
        <w:jc w:val="right"/>
      </w:pPr>
      <w:r>
        <w:t xml:space="preserve">Opole, dnia </w:t>
      </w:r>
      <w:r w:rsidR="009B78A8">
        <w:t>05</w:t>
      </w:r>
      <w:r>
        <w:t>.01.201</w:t>
      </w:r>
      <w:r w:rsidR="009B78A8">
        <w:t>6</w:t>
      </w:r>
      <w:r w:rsidR="00047F26">
        <w:t xml:space="preserve"> r.</w:t>
      </w:r>
    </w:p>
    <w:p w:rsidR="00047F26" w:rsidRDefault="005F162B" w:rsidP="00047F26">
      <w:r>
        <w:t>TP4.</w:t>
      </w:r>
      <w:r w:rsidR="009B78A8">
        <w:t>26.1.</w:t>
      </w:r>
      <w:r>
        <w:t>201</w:t>
      </w:r>
      <w:r w:rsidR="009B78A8">
        <w:t>6</w:t>
      </w:r>
    </w:p>
    <w:p w:rsidR="00047F26" w:rsidRDefault="00047F26" w:rsidP="00047F26"/>
    <w:p w:rsidR="00047F26" w:rsidRDefault="00047F26" w:rsidP="00047F26">
      <w:pPr>
        <w:jc w:val="center"/>
      </w:pPr>
      <w:r>
        <w:t xml:space="preserve">Pytania i odpowiedzi dotyczące postępowania o udzielenie zamówienia publicznego na zadanie  </w:t>
      </w:r>
      <w:proofErr w:type="spellStart"/>
      <w:r>
        <w:t>pn</w:t>
      </w:r>
      <w:proofErr w:type="spellEnd"/>
      <w:r>
        <w:t xml:space="preserve">: </w:t>
      </w:r>
    </w:p>
    <w:p w:rsidR="00047F26" w:rsidRDefault="00047F26" w:rsidP="00047F26">
      <w:pPr>
        <w:jc w:val="center"/>
      </w:pPr>
      <w:r>
        <w:t>„</w:t>
      </w:r>
      <w:r w:rsidR="009B78A8">
        <w:rPr>
          <w:b/>
        </w:rPr>
        <w:t>Dokumentacja p</w:t>
      </w:r>
      <w:r w:rsidR="00AA6EBB">
        <w:rPr>
          <w:b/>
        </w:rPr>
        <w:t>r</w:t>
      </w:r>
      <w:r w:rsidR="009B78A8">
        <w:rPr>
          <w:b/>
        </w:rPr>
        <w:t>zyszłościowa w zakresie: Budowa drogi gminnej łączącej ul. Wschodnią z Obwodnicą północną w Opolu – opracowanie dokumentacji projektowo - kosztorysowej</w:t>
      </w:r>
      <w:r w:rsidRPr="00047F26">
        <w:t>”</w:t>
      </w:r>
      <w:r>
        <w:t>.</w:t>
      </w:r>
    </w:p>
    <w:p w:rsidR="00047F26" w:rsidRDefault="00047F26" w:rsidP="00047F26">
      <w:r>
        <w:t xml:space="preserve">W </w:t>
      </w:r>
      <w:r w:rsidR="001B6B07">
        <w:t>odpowiedzi na zadane pytanie</w:t>
      </w:r>
      <w:r>
        <w:t xml:space="preserve"> oraz zgodnie z art. 38 ust.1 ustawy „Prawo zamówień publicznych”, tekst jednolity Dz. U. z 201</w:t>
      </w:r>
      <w:r w:rsidR="009B78A8">
        <w:t>5</w:t>
      </w:r>
      <w:r>
        <w:t xml:space="preserve"> </w:t>
      </w:r>
      <w:r w:rsidR="001B6B07">
        <w:t xml:space="preserve">r. poz. </w:t>
      </w:r>
      <w:r w:rsidR="009B78A8">
        <w:t>2164</w:t>
      </w:r>
      <w:r w:rsidR="001B6B07">
        <w:t xml:space="preserve"> niżej podaję pytani</w:t>
      </w:r>
      <w:r w:rsidR="009B78A8">
        <w:t>a i odpowiedzi</w:t>
      </w:r>
      <w:r w:rsidR="001B6B07">
        <w:t>, które wpłynęł</w:t>
      </w:r>
      <w:r w:rsidR="009B78A8">
        <w:t xml:space="preserve">y </w:t>
      </w:r>
      <w:r>
        <w:t>do Zamawiającego.</w:t>
      </w:r>
    </w:p>
    <w:p w:rsidR="00533953" w:rsidRPr="00CC0E2F" w:rsidRDefault="00533953" w:rsidP="00533953">
      <w:pPr>
        <w:spacing w:before="120" w:after="0" w:line="240" w:lineRule="auto"/>
        <w:rPr>
          <w:i/>
          <w:u w:val="single"/>
        </w:rPr>
      </w:pPr>
      <w:r>
        <w:rPr>
          <w:i/>
          <w:u w:val="single"/>
        </w:rPr>
        <w:t>Pytanie;</w:t>
      </w:r>
    </w:p>
    <w:p w:rsidR="00013B5C" w:rsidRDefault="00013B5C" w:rsidP="00013B5C">
      <w:pPr>
        <w:spacing w:after="0" w:line="280" w:lineRule="atLeast"/>
        <w:ind w:left="360"/>
      </w:pPr>
      <w:r>
        <w:rPr>
          <w:rFonts w:ascii="Arial" w:hAnsi="Arial" w:cs="Arial"/>
          <w:b/>
          <w:bCs/>
          <w:sz w:val="20"/>
          <w:szCs w:val="20"/>
        </w:rPr>
        <w:t>Prosimy o zmianę SIWZ z uwagi na:</w:t>
      </w:r>
      <w:r>
        <w:t xml:space="preserve"> </w:t>
      </w:r>
    </w:p>
    <w:p w:rsidR="00013B5C" w:rsidRDefault="00013B5C" w:rsidP="00013B5C">
      <w:pPr>
        <w:spacing w:after="0" w:line="280" w:lineRule="atLeast"/>
      </w:pPr>
      <w:r>
        <w:rPr>
          <w:rFonts w:ascii="Calibri" w:hAnsi="Calibri" w:cs="Calibri"/>
        </w:rPr>
        <w:t> </w:t>
      </w:r>
      <w:r>
        <w:t>Zgodnie z zapisami SIWZ do dnia 17.06.2016 r. należy złożyć wniosek o wydanie decyzji ZRID. Jednocześnie aktualny termin otwarcia ofert określony został na 10.02.2016 r. Uwzględniając m.in.:</w:t>
      </w:r>
    </w:p>
    <w:p w:rsidR="00013B5C" w:rsidRDefault="00013B5C" w:rsidP="00013B5C">
      <w:pPr>
        <w:spacing w:after="0" w:line="280" w:lineRule="atLeast"/>
        <w:ind w:left="720" w:hanging="360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 xml:space="preserve">ustawowy minimalny czas na zawarcie umowy, </w:t>
      </w:r>
    </w:p>
    <w:p w:rsidR="00013B5C" w:rsidRDefault="00013B5C" w:rsidP="00013B5C">
      <w:pPr>
        <w:spacing w:after="0" w:line="280" w:lineRule="atLeast"/>
        <w:ind w:left="720" w:hanging="360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 xml:space="preserve">czas niezbędny na pozyskanie mapy do celów projektowych, mapy ewidencyjnej oraz określenia struktury własnościowej gruntów, </w:t>
      </w:r>
    </w:p>
    <w:p w:rsidR="00013B5C" w:rsidRDefault="00013B5C" w:rsidP="00013B5C">
      <w:pPr>
        <w:spacing w:after="0" w:line="280" w:lineRule="atLeast"/>
        <w:ind w:left="720" w:hanging="360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 xml:space="preserve">wykonanie niezbędnych rozwiązań projektowych wszystkich branż do określenia zakresu podziałów działek, </w:t>
      </w:r>
    </w:p>
    <w:p w:rsidR="00013B5C" w:rsidRDefault="00013B5C" w:rsidP="00013B5C">
      <w:pPr>
        <w:spacing w:after="0" w:line="280" w:lineRule="atLeast"/>
        <w:ind w:left="720" w:hanging="360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>wykonanie operatu wodnoprawnego oraz uzyskanie pozwolenia wodnoprawnego,</w:t>
      </w:r>
    </w:p>
    <w:p w:rsidR="00013B5C" w:rsidRDefault="00013B5C" w:rsidP="00013B5C">
      <w:pPr>
        <w:spacing w:after="0" w:line="280" w:lineRule="atLeast"/>
        <w:ind w:left="720" w:hanging="360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>wykonanie projektów podziałów tych działek wraz z zatwierdzeniem w ośrodku (same terminy oczekiwania na zgłoszenie robót, powiadomienie właścicieli oraz zatwierdzenie projektów wynoszą 73 dni, bez uwzględnienia czasu niezbędnego na wykonanie tych projektów wraz z pracami terenowymi),</w:t>
      </w:r>
    </w:p>
    <w:p w:rsidR="00013B5C" w:rsidRDefault="00013B5C" w:rsidP="00013B5C">
      <w:pPr>
        <w:spacing w:after="0" w:line="280" w:lineRule="atLeast"/>
      </w:pPr>
      <w:r>
        <w:t xml:space="preserve">ustalony w SIWZ czas na wykonanie i uzgodnienie projektu budowlanego oraz projektów podziałów działek jest nierealny i przekracza ustawowe czasy uzgadniania i zatwierdzania dokumentacji. </w:t>
      </w:r>
    </w:p>
    <w:p w:rsidR="00013B5C" w:rsidRDefault="00013B5C" w:rsidP="00013B5C">
      <w:pPr>
        <w:spacing w:after="0" w:line="280" w:lineRule="atLeast"/>
      </w:pPr>
      <w:r>
        <w:t> </w:t>
      </w:r>
    </w:p>
    <w:p w:rsidR="00301DEB" w:rsidRDefault="00013B5C" w:rsidP="00013B5C">
      <w:pPr>
        <w:spacing w:after="0" w:line="280" w:lineRule="atLeast"/>
      </w:pPr>
      <w:r>
        <w:t xml:space="preserve">W związku z powyższym </w:t>
      </w:r>
      <w:r>
        <w:rPr>
          <w:shd w:val="clear" w:color="auto" w:fill="FFFF00"/>
        </w:rPr>
        <w:t>wnosimy o zmianę terminu</w:t>
      </w:r>
      <w:r>
        <w:t xml:space="preserve">, na pozwalający na należyte i rzetelne wykonanie dokumentacji projektowej. </w:t>
      </w:r>
      <w:r>
        <w:rPr>
          <w:shd w:val="clear" w:color="auto" w:fill="FFFF00"/>
        </w:rPr>
        <w:t>Najkrótszym możliwym terminem, naszym zdaniem, jest 31.08.2016 r.</w:t>
      </w:r>
    </w:p>
    <w:p w:rsidR="00AA6EBB" w:rsidRPr="00C30A07" w:rsidRDefault="00AA6EBB" w:rsidP="00AA6EBB">
      <w:pPr>
        <w:spacing w:before="120" w:after="0" w:line="240" w:lineRule="auto"/>
        <w:ind w:left="425" w:hanging="426"/>
        <w:rPr>
          <w:i/>
          <w:u w:val="single"/>
        </w:rPr>
      </w:pPr>
      <w:r w:rsidRPr="00C30A07">
        <w:rPr>
          <w:i/>
          <w:u w:val="single"/>
        </w:rPr>
        <w:t>Odpowiedź:</w:t>
      </w:r>
    </w:p>
    <w:p w:rsidR="00AA6EBB" w:rsidRDefault="00AA6EBB" w:rsidP="00AA6EBB">
      <w:pPr>
        <w:spacing w:before="120" w:after="0" w:line="240" w:lineRule="auto"/>
        <w:ind w:left="425" w:firstLine="1"/>
      </w:pPr>
      <w:r>
        <w:t xml:space="preserve">Przedmiotowe zadanie będzie aplikowane do dofinansowania </w:t>
      </w:r>
      <w:r w:rsidR="00923E5F">
        <w:t xml:space="preserve">z </w:t>
      </w:r>
      <w:bookmarkStart w:id="0" w:name="_GoBack"/>
      <w:bookmarkEnd w:id="0"/>
      <w:r w:rsidR="00513DC3">
        <w:t>Narodowego Programu Przebudowy Dróg Lokalnych</w:t>
      </w:r>
      <w:r>
        <w:t xml:space="preserve">. Wniosek musi być złożony do 30.09.2016 i winien zawierać wydane pozwolenie na budowę, w przypadku tego zadania koniecznym jest uzyskanie zezwolenia na realizację inwestycji drogowej, na wydanie którego organ ma 90 dni a tym samym wniosek o wydanie decyzji musi wpłynąć do 15.06.2016 r. </w:t>
      </w:r>
      <w:r w:rsidR="009363E6">
        <w:t>Zamawiający nie przewiduje zmiany podanych terminów.</w:t>
      </w:r>
    </w:p>
    <w:p w:rsidR="00301DEB" w:rsidRDefault="008F7409" w:rsidP="00533953">
      <w:pPr>
        <w:spacing w:before="120" w:after="0" w:line="240" w:lineRule="auto"/>
        <w:ind w:left="419" w:hanging="357"/>
        <w:rPr>
          <w:u w:val="single"/>
        </w:rPr>
      </w:pPr>
      <w:r w:rsidRPr="00CD1AB3">
        <w:rPr>
          <w:b/>
        </w:rPr>
        <w:t xml:space="preserve">Pozostałe warunki postępowania </w:t>
      </w:r>
      <w:r w:rsidRPr="00CD1AB3">
        <w:rPr>
          <w:b/>
          <w:u w:val="single"/>
        </w:rPr>
        <w:t>nie ulegają zmianie</w:t>
      </w:r>
      <w:r>
        <w:rPr>
          <w:u w:val="single"/>
        </w:rPr>
        <w:t>.</w:t>
      </w:r>
    </w:p>
    <w:p w:rsidR="001B6B07" w:rsidRDefault="001B6B07" w:rsidP="00533953">
      <w:pPr>
        <w:spacing w:before="120" w:after="0" w:line="240" w:lineRule="auto"/>
        <w:ind w:left="419" w:hanging="357"/>
      </w:pPr>
    </w:p>
    <w:p w:rsidR="001B6B07" w:rsidRDefault="001B6B07" w:rsidP="001B6B07">
      <w:pPr>
        <w:spacing w:before="120" w:line="280" w:lineRule="atLeast"/>
        <w:ind w:left="419" w:hanging="357"/>
      </w:pPr>
      <w:r>
        <w:t>Otrzymują:</w:t>
      </w:r>
    </w:p>
    <w:p w:rsidR="001B6B07" w:rsidRDefault="001B6B07" w:rsidP="001B6B07">
      <w:pPr>
        <w:pStyle w:val="Akapitzlist"/>
        <w:numPr>
          <w:ilvl w:val="0"/>
          <w:numId w:val="5"/>
        </w:numPr>
        <w:spacing w:before="120" w:line="280" w:lineRule="atLeast"/>
      </w:pPr>
      <w:r>
        <w:t>Adresat,</w:t>
      </w:r>
    </w:p>
    <w:p w:rsidR="001B6B07" w:rsidRDefault="001B6B07" w:rsidP="001B6B07">
      <w:pPr>
        <w:pStyle w:val="Akapitzlist"/>
        <w:numPr>
          <w:ilvl w:val="0"/>
          <w:numId w:val="5"/>
        </w:numPr>
        <w:spacing w:before="120" w:line="280" w:lineRule="atLeast"/>
      </w:pPr>
      <w:r>
        <w:t>Strona internetowa,</w:t>
      </w:r>
    </w:p>
    <w:p w:rsidR="0079410B" w:rsidRDefault="0079410B" w:rsidP="001B6B07">
      <w:pPr>
        <w:pStyle w:val="Akapitzlist"/>
        <w:numPr>
          <w:ilvl w:val="0"/>
          <w:numId w:val="5"/>
        </w:numPr>
        <w:spacing w:before="120" w:line="280" w:lineRule="atLeast"/>
      </w:pPr>
      <w:r>
        <w:t>T</w:t>
      </w:r>
      <w:r w:rsidR="009B78A8">
        <w:t>P2</w:t>
      </w:r>
      <w:r>
        <w:t xml:space="preserve"> w/m</w:t>
      </w:r>
    </w:p>
    <w:p w:rsidR="001B6B07" w:rsidRDefault="001B6B07" w:rsidP="001B6B07">
      <w:pPr>
        <w:pStyle w:val="Akapitzlist"/>
        <w:numPr>
          <w:ilvl w:val="0"/>
          <w:numId w:val="5"/>
        </w:numPr>
        <w:spacing w:before="120" w:line="280" w:lineRule="atLeast"/>
      </w:pPr>
      <w:r>
        <w:t>TP4 a/a</w:t>
      </w:r>
    </w:p>
    <w:sectPr w:rsidR="001B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577"/>
    <w:multiLevelType w:val="multilevel"/>
    <w:tmpl w:val="201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80179"/>
    <w:multiLevelType w:val="multilevel"/>
    <w:tmpl w:val="201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61747"/>
    <w:multiLevelType w:val="multilevel"/>
    <w:tmpl w:val="201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A218C"/>
    <w:multiLevelType w:val="multilevel"/>
    <w:tmpl w:val="201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847DB"/>
    <w:multiLevelType w:val="singleLevel"/>
    <w:tmpl w:val="1DC204B2"/>
    <w:lvl w:ilvl="0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36"/>
      </w:rPr>
    </w:lvl>
  </w:abstractNum>
  <w:abstractNum w:abstractNumId="5">
    <w:nsid w:val="30A13C10"/>
    <w:multiLevelType w:val="hybridMultilevel"/>
    <w:tmpl w:val="C80E6BD8"/>
    <w:lvl w:ilvl="0" w:tplc="593EF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7002A"/>
    <w:multiLevelType w:val="multilevel"/>
    <w:tmpl w:val="201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D0681"/>
    <w:multiLevelType w:val="multilevel"/>
    <w:tmpl w:val="201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B1E04"/>
    <w:multiLevelType w:val="multilevel"/>
    <w:tmpl w:val="201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22A43"/>
    <w:multiLevelType w:val="multilevel"/>
    <w:tmpl w:val="201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BC2E90"/>
    <w:multiLevelType w:val="hybridMultilevel"/>
    <w:tmpl w:val="0B226E6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630C7C94"/>
    <w:multiLevelType w:val="hybridMultilevel"/>
    <w:tmpl w:val="F7C0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81A49"/>
    <w:multiLevelType w:val="hybridMultilevel"/>
    <w:tmpl w:val="26BEB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C47A1"/>
    <w:multiLevelType w:val="multilevel"/>
    <w:tmpl w:val="201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D740A8"/>
    <w:multiLevelType w:val="multilevel"/>
    <w:tmpl w:val="201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14"/>
  </w:num>
  <w:num w:numId="13">
    <w:abstractNumId w:val="0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BD"/>
    <w:rsid w:val="00013B5C"/>
    <w:rsid w:val="00047F26"/>
    <w:rsid w:val="000C05EA"/>
    <w:rsid w:val="001B6B07"/>
    <w:rsid w:val="00294959"/>
    <w:rsid w:val="00301DEB"/>
    <w:rsid w:val="003A6805"/>
    <w:rsid w:val="00513DC3"/>
    <w:rsid w:val="00533953"/>
    <w:rsid w:val="00566FD6"/>
    <w:rsid w:val="005F162B"/>
    <w:rsid w:val="00645058"/>
    <w:rsid w:val="007577A3"/>
    <w:rsid w:val="0079410B"/>
    <w:rsid w:val="007C7F7F"/>
    <w:rsid w:val="00852865"/>
    <w:rsid w:val="008F7409"/>
    <w:rsid w:val="00923E5F"/>
    <w:rsid w:val="009363E6"/>
    <w:rsid w:val="009B78A8"/>
    <w:rsid w:val="009F7E42"/>
    <w:rsid w:val="00AA6EBB"/>
    <w:rsid w:val="00AD39E7"/>
    <w:rsid w:val="00BA0605"/>
    <w:rsid w:val="00C30A07"/>
    <w:rsid w:val="00CD1AB3"/>
    <w:rsid w:val="00EF4EBD"/>
    <w:rsid w:val="00F0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1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01DE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6B07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30A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30A0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1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01DE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6B07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30A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30A0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Kwasik</dc:creator>
  <cp:keywords/>
  <dc:description/>
  <cp:lastModifiedBy>Marek Dusza</cp:lastModifiedBy>
  <cp:revision>4</cp:revision>
  <cp:lastPrinted>2016-02-05T11:26:00Z</cp:lastPrinted>
  <dcterms:created xsi:type="dcterms:W3CDTF">2016-02-05T09:47:00Z</dcterms:created>
  <dcterms:modified xsi:type="dcterms:W3CDTF">2016-02-05T11:41:00Z</dcterms:modified>
</cp:coreProperties>
</file>